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66" w:rsidRPr="003D577D" w:rsidRDefault="00521903">
      <w:pPr>
        <w:rPr>
          <w:rFonts w:ascii="Arial" w:hAnsi="Arial" w:cs="Arial"/>
          <w:b/>
          <w:sz w:val="28"/>
          <w:szCs w:val="28"/>
        </w:rPr>
      </w:pPr>
      <w:bookmarkStart w:id="0" w:name="_GoBack"/>
      <w:bookmarkEnd w:id="0"/>
      <w:r>
        <w:rPr>
          <w:rFonts w:ascii="Arial" w:hAnsi="Arial" w:cs="Arial"/>
          <w:noProof/>
          <w:lang w:eastAsia="en-GB"/>
        </w:rPr>
        <w:drawing>
          <wp:inline distT="0" distB="0" distL="0" distR="0">
            <wp:extent cx="1814195" cy="83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195" cy="833755"/>
                    </a:xfrm>
                    <a:prstGeom prst="rect">
                      <a:avLst/>
                    </a:prstGeom>
                    <a:noFill/>
                    <a:ln>
                      <a:noFill/>
                    </a:ln>
                  </pic:spPr>
                </pic:pic>
              </a:graphicData>
            </a:graphic>
          </wp:inline>
        </w:drawing>
      </w:r>
      <w:r w:rsidR="00C00366">
        <w:rPr>
          <w:rFonts w:ascii="Arial" w:hAnsi="Arial" w:cs="Arial"/>
          <w:b/>
          <w:sz w:val="28"/>
          <w:szCs w:val="28"/>
        </w:rPr>
        <w:t xml:space="preserve">                                               </w:t>
      </w:r>
      <w:r w:rsidR="00C00366" w:rsidRPr="00C00366">
        <w:rPr>
          <w:rFonts w:ascii="Arial" w:hAnsi="Arial" w:cs="Arial"/>
          <w:b/>
          <w:noProof/>
          <w:sz w:val="28"/>
          <w:szCs w:val="28"/>
          <w:lang w:eastAsia="en-GB"/>
        </w:rPr>
        <w:drawing>
          <wp:inline distT="0" distB="0" distL="0" distR="0">
            <wp:extent cx="1311048" cy="1163117"/>
            <wp:effectExtent l="0" t="0" r="3810" b="0"/>
            <wp:docPr id="13" name="Picture 13" descr="Q:\Flow to the Future\Logos\Flow Country\THE FLOW COUNTRY\Master Flow Country_FTTP\RGB\JPEG\TFC 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Flow to the Future\Logos\Flow Country\THE FLOW COUNTRY\Master Flow Country_FTTP\RGB\JPEG\TFC A_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281" cy="1186390"/>
                    </a:xfrm>
                    <a:prstGeom prst="rect">
                      <a:avLst/>
                    </a:prstGeom>
                    <a:noFill/>
                    <a:ln>
                      <a:noFill/>
                    </a:ln>
                  </pic:spPr>
                </pic:pic>
              </a:graphicData>
            </a:graphic>
          </wp:inline>
        </w:drawing>
      </w:r>
    </w:p>
    <w:p w:rsidR="003878C7" w:rsidRPr="003D577D" w:rsidRDefault="003878C7">
      <w:pPr>
        <w:rPr>
          <w:rFonts w:ascii="Arial" w:hAnsi="Arial" w:cs="Arial"/>
          <w:sz w:val="22"/>
          <w:szCs w:val="22"/>
        </w:rPr>
      </w:pPr>
    </w:p>
    <w:p w:rsidR="004741DB" w:rsidRPr="003D577D" w:rsidRDefault="004741DB">
      <w:pPr>
        <w:rPr>
          <w:rFonts w:ascii="Arial" w:hAnsi="Arial" w:cs="Arial"/>
          <w:sz w:val="22"/>
          <w:szCs w:val="22"/>
        </w:rPr>
      </w:pPr>
    </w:p>
    <w:p w:rsidR="005B7C66" w:rsidRPr="003D577D" w:rsidRDefault="00D83A0D">
      <w:pPr>
        <w:rPr>
          <w:rFonts w:ascii="Arial" w:hAnsi="Arial" w:cs="Arial"/>
          <w:sz w:val="22"/>
          <w:szCs w:val="22"/>
        </w:rPr>
      </w:pPr>
      <w:r w:rsidRPr="003D577D">
        <w:rPr>
          <w:rFonts w:ascii="Arial" w:hAnsi="Arial" w:cs="Arial"/>
          <w:sz w:val="22"/>
          <w:szCs w:val="22"/>
        </w:rPr>
        <w:t xml:space="preserve">Date: </w:t>
      </w:r>
      <w:r w:rsidR="00566B25">
        <w:rPr>
          <w:rFonts w:ascii="Arial" w:hAnsi="Arial" w:cs="Arial"/>
          <w:sz w:val="22"/>
          <w:szCs w:val="22"/>
        </w:rPr>
        <w:t>2</w:t>
      </w:r>
      <w:r w:rsidR="00624D19">
        <w:rPr>
          <w:rFonts w:ascii="Arial" w:hAnsi="Arial" w:cs="Arial"/>
          <w:sz w:val="22"/>
          <w:szCs w:val="22"/>
        </w:rPr>
        <w:t>8</w:t>
      </w:r>
      <w:r w:rsidR="00566B25">
        <w:rPr>
          <w:rFonts w:ascii="Arial" w:hAnsi="Arial" w:cs="Arial"/>
          <w:sz w:val="22"/>
          <w:szCs w:val="22"/>
        </w:rPr>
        <w:t xml:space="preserve"> May 2018</w:t>
      </w:r>
    </w:p>
    <w:p w:rsidR="005B7C66" w:rsidRPr="003D577D" w:rsidRDefault="005B7C66">
      <w:pPr>
        <w:rPr>
          <w:rFonts w:ascii="Arial" w:hAnsi="Arial" w:cs="Arial"/>
          <w:sz w:val="22"/>
          <w:szCs w:val="22"/>
        </w:rPr>
      </w:pPr>
    </w:p>
    <w:p w:rsidR="005B7C66" w:rsidRPr="003D577D" w:rsidRDefault="00021AF1">
      <w:pPr>
        <w:rPr>
          <w:rFonts w:ascii="Arial" w:hAnsi="Arial" w:cs="Arial"/>
          <w:sz w:val="22"/>
          <w:szCs w:val="22"/>
        </w:rPr>
      </w:pPr>
      <w:r>
        <w:rPr>
          <w:rFonts w:ascii="Arial" w:hAnsi="Arial" w:cs="Arial"/>
          <w:sz w:val="22"/>
          <w:szCs w:val="22"/>
        </w:rPr>
        <w:t>Dear Sir or Madam,</w:t>
      </w:r>
    </w:p>
    <w:p w:rsidR="005B7C66" w:rsidRPr="003D577D" w:rsidRDefault="005B7C66">
      <w:pPr>
        <w:rPr>
          <w:rFonts w:ascii="Arial" w:hAnsi="Arial" w:cs="Arial"/>
          <w:sz w:val="22"/>
          <w:szCs w:val="22"/>
        </w:rPr>
      </w:pPr>
    </w:p>
    <w:p w:rsidR="004741DB" w:rsidRDefault="005B7C66">
      <w:pPr>
        <w:rPr>
          <w:rFonts w:ascii="Arial" w:hAnsi="Arial" w:cs="Arial"/>
          <w:sz w:val="22"/>
          <w:szCs w:val="22"/>
        </w:rPr>
      </w:pPr>
      <w:r w:rsidRPr="003D577D">
        <w:rPr>
          <w:rFonts w:ascii="Arial" w:hAnsi="Arial" w:cs="Arial"/>
          <w:sz w:val="22"/>
          <w:szCs w:val="22"/>
        </w:rPr>
        <w:t>TENDER FOR THE SUPPLY</w:t>
      </w:r>
      <w:r w:rsidR="00F23629" w:rsidRPr="003D577D">
        <w:rPr>
          <w:rFonts w:ascii="Arial" w:hAnsi="Arial" w:cs="Arial"/>
          <w:sz w:val="22"/>
          <w:szCs w:val="22"/>
        </w:rPr>
        <w:t xml:space="preserve"> </w:t>
      </w:r>
      <w:r w:rsidR="00F86D6D" w:rsidRPr="003D577D">
        <w:rPr>
          <w:rFonts w:ascii="Arial" w:hAnsi="Arial" w:cs="Arial"/>
          <w:sz w:val="22"/>
          <w:szCs w:val="22"/>
        </w:rPr>
        <w:t xml:space="preserve">OF </w:t>
      </w:r>
      <w:r w:rsidR="00566B25">
        <w:rPr>
          <w:rFonts w:ascii="Arial" w:hAnsi="Arial" w:cs="Arial"/>
          <w:sz w:val="22"/>
          <w:szCs w:val="22"/>
        </w:rPr>
        <w:t>A PERFORMANCE/ INSTALLATION AT THE ROYAL BOTANIC GARDENS EDINBURGH</w:t>
      </w:r>
      <w:r w:rsidR="00233C1E">
        <w:rPr>
          <w:rFonts w:ascii="Arial" w:hAnsi="Arial" w:cs="Arial"/>
          <w:sz w:val="22"/>
          <w:szCs w:val="22"/>
        </w:rPr>
        <w:t xml:space="preserve"> FOR THE EDINBURGH ART FESTIVAL 2019</w:t>
      </w:r>
    </w:p>
    <w:p w:rsidR="00566B25" w:rsidRPr="003D577D" w:rsidRDefault="00C00366">
      <w:pPr>
        <w:rPr>
          <w:rFonts w:ascii="Arial" w:hAnsi="Arial" w:cs="Arial"/>
          <w:sz w:val="22"/>
          <w:szCs w:val="22"/>
        </w:rPr>
      </w:pPr>
      <w:r>
        <w:rPr>
          <w:rFonts w:ascii="Arial" w:hAnsi="Arial" w:cs="Arial"/>
          <w:sz w:val="22"/>
          <w:szCs w:val="22"/>
        </w:rPr>
        <w:t xml:space="preserve">   </w:t>
      </w:r>
    </w:p>
    <w:p w:rsidR="005B7C66" w:rsidRPr="003D577D" w:rsidRDefault="000B2D46">
      <w:pPr>
        <w:rPr>
          <w:rFonts w:ascii="Arial" w:hAnsi="Arial" w:cs="Arial"/>
          <w:sz w:val="22"/>
          <w:szCs w:val="22"/>
        </w:rPr>
      </w:pPr>
      <w:r w:rsidRPr="003D577D">
        <w:rPr>
          <w:rFonts w:ascii="Arial" w:hAnsi="Arial" w:cs="Arial"/>
          <w:sz w:val="22"/>
          <w:szCs w:val="22"/>
        </w:rPr>
        <w:t xml:space="preserve">Period </w:t>
      </w:r>
      <w:r w:rsidR="00566B25">
        <w:rPr>
          <w:rFonts w:ascii="Arial" w:hAnsi="Arial" w:cs="Arial"/>
          <w:sz w:val="22"/>
          <w:szCs w:val="22"/>
        </w:rPr>
        <w:t>of development and performance: July 2018 – August 2019</w:t>
      </w:r>
    </w:p>
    <w:p w:rsidR="005B7C66" w:rsidRPr="003D577D" w:rsidRDefault="005B7C66">
      <w:pPr>
        <w:rPr>
          <w:rFonts w:ascii="Arial" w:hAnsi="Arial" w:cs="Arial"/>
          <w:sz w:val="22"/>
          <w:szCs w:val="22"/>
        </w:rPr>
      </w:pPr>
    </w:p>
    <w:p w:rsidR="005B7C66"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4D4109">
        <w:rPr>
          <w:rFonts w:ascii="Arial" w:hAnsi="Arial" w:cs="Arial"/>
          <w:sz w:val="22"/>
          <w:szCs w:val="22"/>
        </w:rPr>
        <w:t>goods</w:t>
      </w:r>
      <w:r w:rsidRPr="003D577D">
        <w:rPr>
          <w:rFonts w:ascii="Arial" w:hAnsi="Arial" w:cs="Arial"/>
          <w:sz w:val="22"/>
          <w:szCs w:val="22"/>
        </w:rPr>
        <w:t xml:space="preserve"> </w:t>
      </w:r>
      <w:r w:rsidR="002C4100" w:rsidRPr="003D577D">
        <w:rPr>
          <w:rFonts w:ascii="Arial" w:hAnsi="Arial" w:cs="Arial"/>
          <w:sz w:val="22"/>
          <w:szCs w:val="22"/>
        </w:rPr>
        <w:t xml:space="preserve">and/or services </w:t>
      </w:r>
      <w:r w:rsidRPr="003D577D">
        <w:rPr>
          <w:rFonts w:ascii="Arial" w:hAnsi="Arial" w:cs="Arial"/>
          <w:sz w:val="22"/>
          <w:szCs w:val="22"/>
        </w:rPr>
        <w:t xml:space="preserve">specified above to </w:t>
      </w:r>
      <w:r w:rsidR="00C24283" w:rsidRPr="003D577D">
        <w:rPr>
          <w:rFonts w:ascii="Arial" w:hAnsi="Arial" w:cs="Arial"/>
          <w:sz w:val="22"/>
          <w:szCs w:val="22"/>
        </w:rPr>
        <w:t>RSPB</w:t>
      </w:r>
      <w:r w:rsidR="00493BA2">
        <w:rPr>
          <w:rFonts w:ascii="Arial" w:hAnsi="Arial" w:cs="Arial"/>
          <w:sz w:val="22"/>
          <w:szCs w:val="22"/>
        </w:rPr>
        <w:t xml:space="preserve"> Scotland, who are acting on behalf of the Flows to the Future Project partners and the Royal Botanic Garden Edinburgh. </w:t>
      </w:r>
    </w:p>
    <w:p w:rsidR="00493BA2" w:rsidRPr="003D577D" w:rsidRDefault="00493BA2">
      <w:pPr>
        <w:rPr>
          <w:rFonts w:ascii="Arial" w:hAnsi="Arial" w:cs="Arial"/>
          <w:sz w:val="22"/>
          <w:szCs w:val="22"/>
        </w:rPr>
      </w:pPr>
    </w:p>
    <w:p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p w:rsidR="004D4109" w:rsidRPr="003D577D" w:rsidRDefault="004D410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rsidR="00397BDF" w:rsidRPr="003D577D" w:rsidRDefault="00B874A3" w:rsidP="007C20FB">
            <w:pPr>
              <w:rPr>
                <w:rFonts w:ascii="Arial" w:hAnsi="Arial" w:cs="Arial"/>
                <w:sz w:val="22"/>
                <w:szCs w:val="22"/>
              </w:rPr>
            </w:pPr>
            <w:r w:rsidRPr="003D577D">
              <w:rPr>
                <w:rFonts w:ascii="Arial" w:hAnsi="Arial" w:cs="Arial"/>
                <w:sz w:val="22"/>
                <w:szCs w:val="22"/>
              </w:rPr>
              <w:t>RSPB</w:t>
            </w:r>
            <w:r w:rsidR="00397BDF" w:rsidRPr="003D577D">
              <w:rPr>
                <w:rFonts w:ascii="Arial" w:hAnsi="Arial" w:cs="Arial"/>
                <w:sz w:val="22"/>
                <w:szCs w:val="22"/>
              </w:rPr>
              <w:t>: A Brief Introduction</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rsidTr="001D1909">
        <w:tc>
          <w:tcPr>
            <w:tcW w:w="1983" w:type="dxa"/>
          </w:tcPr>
          <w:p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rsidTr="001D1909">
        <w:tc>
          <w:tcPr>
            <w:tcW w:w="1983" w:type="dxa"/>
          </w:tcPr>
          <w:p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rsidTr="001D1909">
        <w:tc>
          <w:tcPr>
            <w:tcW w:w="1983" w:type="dxa"/>
          </w:tcPr>
          <w:p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rsidTr="001D1909">
        <w:tc>
          <w:tcPr>
            <w:tcW w:w="1983" w:type="dxa"/>
          </w:tcPr>
          <w:p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Your tender </w:t>
      </w:r>
      <w:r w:rsidR="004229E1" w:rsidRPr="003D577D">
        <w:rPr>
          <w:rFonts w:ascii="Arial" w:hAnsi="Arial" w:cs="Arial"/>
          <w:sz w:val="22"/>
          <w:szCs w:val="22"/>
        </w:rPr>
        <w:t xml:space="preserve">response </w:t>
      </w:r>
      <w:r w:rsidRPr="003D577D">
        <w:rPr>
          <w:rFonts w:ascii="Arial" w:hAnsi="Arial" w:cs="Arial"/>
          <w:sz w:val="22"/>
          <w:szCs w:val="22"/>
        </w:rPr>
        <w:t xml:space="preserve">should be </w:t>
      </w:r>
      <w:r w:rsidR="004229E1" w:rsidRPr="003D577D">
        <w:rPr>
          <w:rFonts w:ascii="Arial" w:hAnsi="Arial" w:cs="Arial"/>
          <w:sz w:val="22"/>
          <w:szCs w:val="22"/>
        </w:rPr>
        <w:t>emailed to</w:t>
      </w:r>
      <w:r w:rsidR="00B874A3" w:rsidRPr="003D577D">
        <w:rPr>
          <w:rFonts w:ascii="Arial" w:hAnsi="Arial" w:cs="Arial"/>
          <w:sz w:val="22"/>
          <w:szCs w:val="22"/>
        </w:rPr>
        <w:t xml:space="preserve"> </w:t>
      </w:r>
      <w:r w:rsidR="00566B25">
        <w:rPr>
          <w:rFonts w:ascii="Arial" w:hAnsi="Arial" w:cs="Arial"/>
          <w:sz w:val="22"/>
          <w:szCs w:val="22"/>
        </w:rPr>
        <w:t>caroline.eccles@</w:t>
      </w:r>
      <w:r w:rsidR="00B874A3" w:rsidRPr="00566B25">
        <w:rPr>
          <w:rFonts w:ascii="Arial" w:hAnsi="Arial" w:cs="Arial"/>
          <w:sz w:val="22"/>
          <w:szCs w:val="22"/>
        </w:rPr>
        <w:t>rspb.org.uk</w:t>
      </w:r>
      <w:r w:rsidR="004229E1" w:rsidRPr="003D577D">
        <w:rPr>
          <w:rFonts w:ascii="Arial" w:hAnsi="Arial" w:cs="Arial"/>
          <w:sz w:val="22"/>
          <w:szCs w:val="22"/>
        </w:rPr>
        <w:t xml:space="preserve"> </w:t>
      </w:r>
      <w:r w:rsidRPr="003D577D">
        <w:rPr>
          <w:rFonts w:ascii="Arial" w:hAnsi="Arial" w:cs="Arial"/>
          <w:sz w:val="22"/>
          <w:szCs w:val="22"/>
        </w:rPr>
        <w:t xml:space="preserve">by </w:t>
      </w:r>
      <w:r w:rsidR="00694794">
        <w:rPr>
          <w:rFonts w:ascii="Arial" w:hAnsi="Arial" w:cs="Arial"/>
          <w:sz w:val="22"/>
          <w:szCs w:val="22"/>
        </w:rPr>
        <w:t>5pm Thursday 28 June</w:t>
      </w:r>
      <w:r w:rsidR="00566B25">
        <w:rPr>
          <w:rFonts w:ascii="Arial" w:hAnsi="Arial" w:cs="Arial"/>
          <w:sz w:val="22"/>
          <w:szCs w:val="22"/>
        </w:rPr>
        <w:t xml:space="preserve"> 2018. </w:t>
      </w:r>
      <w:r w:rsidR="00521903">
        <w:rPr>
          <w:rFonts w:ascii="Arial" w:hAnsi="Arial" w:cs="Arial"/>
          <w:sz w:val="22"/>
          <w:szCs w:val="22"/>
        </w:rPr>
        <w:t xml:space="preserve">Interviews will be </w:t>
      </w:r>
      <w:r w:rsidR="007051EE">
        <w:rPr>
          <w:rFonts w:ascii="Arial" w:hAnsi="Arial" w:cs="Arial"/>
          <w:sz w:val="22"/>
          <w:szCs w:val="22"/>
        </w:rPr>
        <w:t>between 17-19 July i</w:t>
      </w:r>
      <w:r w:rsidR="00521903">
        <w:rPr>
          <w:rFonts w:ascii="Arial" w:hAnsi="Arial" w:cs="Arial"/>
          <w:sz w:val="22"/>
          <w:szCs w:val="22"/>
        </w:rPr>
        <w:t>n Edinburgh</w:t>
      </w:r>
      <w:r w:rsidR="007051EE">
        <w:rPr>
          <w:rFonts w:ascii="Arial" w:hAnsi="Arial" w:cs="Arial"/>
          <w:sz w:val="22"/>
          <w:szCs w:val="22"/>
        </w:rPr>
        <w:t>, date to be confirmed</w:t>
      </w:r>
      <w:r w:rsidR="00521903">
        <w:rPr>
          <w:rFonts w:ascii="Arial" w:hAnsi="Arial" w:cs="Arial"/>
          <w:sz w:val="22"/>
          <w:szCs w:val="22"/>
        </w:rPr>
        <w:t xml:space="preserve">. </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Only tenders submitted in accordance with the </w:t>
      </w:r>
      <w:r w:rsidR="00B874A3" w:rsidRPr="003D577D">
        <w:rPr>
          <w:rFonts w:ascii="Arial" w:hAnsi="Arial" w:cs="Arial"/>
          <w:sz w:val="22"/>
          <w:szCs w:val="22"/>
        </w:rPr>
        <w:t>RSPB</w:t>
      </w:r>
      <w:r w:rsidRPr="003D577D">
        <w:rPr>
          <w:rFonts w:ascii="Arial" w:hAnsi="Arial" w:cs="Arial"/>
          <w:sz w:val="22"/>
          <w:szCs w:val="22"/>
        </w:rPr>
        <w:t xml:space="preserve">’s </w:t>
      </w:r>
      <w:r w:rsidR="001B3197" w:rsidRPr="003D577D">
        <w:rPr>
          <w:rFonts w:ascii="Arial" w:hAnsi="Arial" w:cs="Arial"/>
          <w:sz w:val="22"/>
          <w:szCs w:val="22"/>
        </w:rPr>
        <w:t>Terms and Conditions</w:t>
      </w:r>
      <w:r w:rsidRPr="003D577D">
        <w:rPr>
          <w:rFonts w:ascii="Arial" w:hAnsi="Arial" w:cs="Arial"/>
          <w:sz w:val="22"/>
          <w:szCs w:val="22"/>
        </w:rPr>
        <w:t xml:space="preserve"> will be considered.  Any tenders that are incomplete, or received after the time indicated may be disregarded.</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 xml:space="preserve">If you wish to discuss any aspect of this tender prior to tendering, please </w:t>
      </w:r>
      <w:r w:rsidR="008D4422" w:rsidRPr="003D577D">
        <w:rPr>
          <w:rFonts w:ascii="Arial" w:hAnsi="Arial" w:cs="Arial"/>
          <w:sz w:val="22"/>
          <w:szCs w:val="22"/>
        </w:rPr>
        <w:t>email</w:t>
      </w:r>
      <w:r w:rsidR="00B874A3" w:rsidRPr="003D577D">
        <w:rPr>
          <w:rFonts w:ascii="Arial" w:hAnsi="Arial" w:cs="Arial"/>
          <w:sz w:val="22"/>
          <w:szCs w:val="22"/>
        </w:rPr>
        <w:t xml:space="preserve"> </w:t>
      </w:r>
      <w:r w:rsidRPr="003D577D">
        <w:rPr>
          <w:rFonts w:ascii="Arial" w:hAnsi="Arial" w:cs="Arial"/>
          <w:sz w:val="22"/>
          <w:szCs w:val="22"/>
        </w:rPr>
        <w:t xml:space="preserve"> </w:t>
      </w:r>
      <w:r w:rsidR="00566B25">
        <w:rPr>
          <w:rFonts w:ascii="Arial" w:hAnsi="Arial" w:cs="Arial"/>
          <w:sz w:val="22"/>
          <w:szCs w:val="22"/>
        </w:rPr>
        <w:t>caroline.eccles</w:t>
      </w:r>
      <w:r w:rsidR="004229E1" w:rsidRPr="00566B25">
        <w:rPr>
          <w:rFonts w:ascii="Arial" w:hAnsi="Arial" w:cs="Arial"/>
          <w:sz w:val="22"/>
          <w:szCs w:val="22"/>
        </w:rPr>
        <w:t>@</w:t>
      </w:r>
      <w:r w:rsidR="00B874A3" w:rsidRPr="00566B25">
        <w:rPr>
          <w:rFonts w:ascii="Arial" w:hAnsi="Arial" w:cs="Arial"/>
          <w:sz w:val="22"/>
          <w:szCs w:val="22"/>
        </w:rPr>
        <w:t>rspb.org.uk</w:t>
      </w:r>
      <w:r w:rsidR="00566B25">
        <w:rPr>
          <w:rFonts w:ascii="Arial" w:hAnsi="Arial" w:cs="Arial"/>
          <w:sz w:val="22"/>
          <w:szCs w:val="22"/>
        </w:rPr>
        <w:t>.</w:t>
      </w:r>
      <w:r w:rsidRPr="003D577D">
        <w:rPr>
          <w:rFonts w:ascii="Arial" w:hAnsi="Arial" w:cs="Arial"/>
          <w:sz w:val="22"/>
          <w:szCs w:val="22"/>
        </w:rPr>
        <w:t xml:space="preserve">  </w:t>
      </w:r>
      <w:r w:rsidR="00F32ED4">
        <w:rPr>
          <w:rFonts w:ascii="Arial" w:hAnsi="Arial" w:cs="Arial"/>
          <w:sz w:val="22"/>
          <w:szCs w:val="22"/>
        </w:rPr>
        <w:t>Suppliers</w:t>
      </w:r>
      <w:r w:rsidRPr="003D577D">
        <w:rPr>
          <w:rFonts w:ascii="Arial" w:hAnsi="Arial" w:cs="Arial"/>
          <w:sz w:val="22"/>
          <w:szCs w:val="22"/>
        </w:rPr>
        <w:t xml:space="preserve"> should ensure that their tenders are clear and concise and are advised that any approaches to the </w:t>
      </w:r>
      <w:r w:rsidR="00B874A3" w:rsidRPr="003D577D">
        <w:rPr>
          <w:rFonts w:ascii="Arial" w:hAnsi="Arial" w:cs="Arial"/>
          <w:sz w:val="22"/>
          <w:szCs w:val="22"/>
        </w:rPr>
        <w:t>RSPB</w:t>
      </w:r>
      <w:r w:rsidRPr="003D577D">
        <w:rPr>
          <w:rFonts w:ascii="Arial" w:hAnsi="Arial" w:cs="Arial"/>
          <w:sz w:val="22"/>
          <w:szCs w:val="22"/>
        </w:rPr>
        <w:t xml:space="preserve"> following the opening of tenders could lead to disqualification.  </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r w:rsidRPr="003D577D">
        <w:rPr>
          <w:rFonts w:ascii="Arial" w:hAnsi="Arial" w:cs="Arial"/>
          <w:sz w:val="22"/>
          <w:szCs w:val="22"/>
        </w:rPr>
        <w:t>Yours faithfully</w:t>
      </w: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p>
    <w:p w:rsidR="005B7C66" w:rsidRPr="003D577D" w:rsidRDefault="005B7C66">
      <w:pPr>
        <w:rPr>
          <w:rFonts w:ascii="Arial" w:hAnsi="Arial" w:cs="Arial"/>
          <w:sz w:val="22"/>
          <w:szCs w:val="22"/>
        </w:rPr>
      </w:pPr>
    </w:p>
    <w:p w:rsidR="00566B25" w:rsidRDefault="00566B25">
      <w:pPr>
        <w:rPr>
          <w:rFonts w:ascii="Arial" w:hAnsi="Arial" w:cs="Arial"/>
          <w:sz w:val="22"/>
          <w:szCs w:val="22"/>
        </w:rPr>
      </w:pPr>
      <w:r>
        <w:rPr>
          <w:rFonts w:ascii="Arial" w:hAnsi="Arial" w:cs="Arial"/>
          <w:sz w:val="22"/>
          <w:szCs w:val="22"/>
        </w:rPr>
        <w:t>Caroline Eccles</w:t>
      </w:r>
    </w:p>
    <w:p w:rsidR="00566B25" w:rsidRDefault="00566B25">
      <w:pPr>
        <w:rPr>
          <w:rFonts w:ascii="Arial" w:hAnsi="Arial" w:cs="Arial"/>
          <w:sz w:val="22"/>
          <w:szCs w:val="22"/>
        </w:rPr>
      </w:pPr>
      <w:r>
        <w:rPr>
          <w:rFonts w:ascii="Arial" w:hAnsi="Arial" w:cs="Arial"/>
          <w:sz w:val="22"/>
          <w:szCs w:val="22"/>
        </w:rPr>
        <w:t>Project Manager Flows to the Future Project</w:t>
      </w:r>
    </w:p>
    <w:p w:rsidR="00566B25" w:rsidRDefault="00566B25">
      <w:pPr>
        <w:rPr>
          <w:rFonts w:ascii="Arial" w:hAnsi="Arial" w:cs="Arial"/>
          <w:sz w:val="22"/>
          <w:szCs w:val="22"/>
        </w:rPr>
      </w:pPr>
      <w:r>
        <w:rPr>
          <w:rFonts w:ascii="Arial" w:hAnsi="Arial" w:cs="Arial"/>
          <w:sz w:val="22"/>
          <w:szCs w:val="22"/>
        </w:rPr>
        <w:t xml:space="preserve">Working on behalf of the Peatlands Partnership. </w:t>
      </w:r>
    </w:p>
    <w:p w:rsidR="00397BDF" w:rsidRPr="003D577D" w:rsidRDefault="00724C2F">
      <w:pPr>
        <w:rPr>
          <w:rFonts w:ascii="Arial" w:hAnsi="Arial" w:cs="Arial"/>
          <w:sz w:val="22"/>
          <w:szCs w:val="22"/>
        </w:rPr>
      </w:pPr>
      <w:r w:rsidRPr="003D577D">
        <w:rPr>
          <w:rFonts w:ascii="Arial" w:hAnsi="Arial" w:cs="Arial"/>
          <w:sz w:val="22"/>
          <w:szCs w:val="22"/>
        </w:rPr>
        <w:br w:type="page"/>
      </w:r>
    </w:p>
    <w:tbl>
      <w:tblPr>
        <w:tblW w:w="0" w:type="auto"/>
        <w:tblLook w:val="01E0" w:firstRow="1" w:lastRow="1" w:firstColumn="1" w:lastColumn="1" w:noHBand="0" w:noVBand="0"/>
      </w:tblPr>
      <w:tblGrid>
        <w:gridCol w:w="4769"/>
        <w:gridCol w:w="4755"/>
      </w:tblGrid>
      <w:tr w:rsidR="00397BDF" w:rsidRPr="003D577D" w:rsidTr="003D577D">
        <w:tc>
          <w:tcPr>
            <w:tcW w:w="4870" w:type="dxa"/>
          </w:tcPr>
          <w:p w:rsidR="00397BDF" w:rsidRPr="003D577D" w:rsidRDefault="00521903" w:rsidP="007C20FB">
            <w:pPr>
              <w:rPr>
                <w:rFonts w:ascii="Arial" w:hAnsi="Arial" w:cs="Arial"/>
                <w:b/>
                <w:sz w:val="28"/>
                <w:szCs w:val="28"/>
              </w:rPr>
            </w:pPr>
            <w:r>
              <w:rPr>
                <w:rFonts w:ascii="Arial" w:hAnsi="Arial" w:cs="Arial"/>
                <w:noProof/>
                <w:lang w:eastAsia="en-GB"/>
              </w:rPr>
              <w:lastRenderedPageBreak/>
              <w:drawing>
                <wp:inline distT="0" distB="0" distL="0" distR="0">
                  <wp:extent cx="1243330" cy="570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rsidR="00397BDF" w:rsidRPr="003D577D" w:rsidRDefault="00397BDF" w:rsidP="007C20FB">
            <w:pPr>
              <w:rPr>
                <w:rFonts w:ascii="Arial" w:hAnsi="Arial" w:cs="Arial"/>
                <w:b/>
                <w:sz w:val="28"/>
                <w:szCs w:val="28"/>
              </w:rPr>
            </w:pPr>
          </w:p>
          <w:p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rsidR="00B27CAA" w:rsidRPr="003D577D" w:rsidRDefault="00B27CAA">
      <w:pPr>
        <w:rPr>
          <w:rFonts w:ascii="Arial" w:hAnsi="Arial" w:cs="Arial"/>
          <w:sz w:val="22"/>
          <w:szCs w:val="22"/>
        </w:rPr>
      </w:pP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information or submit additional documentation in response to the questions herein. Whilst the text boxes should expand as you add text, if there is insufficient space for your response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requested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clarification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this it shall pay to the other party an amount equivalent to the gross salary paid by that other party to the relevant employee for the final 12 months of employment.</w:t>
      </w:r>
    </w:p>
    <w:p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rsidR="00397BDF" w:rsidRPr="003D577D" w:rsidRDefault="00397BDF" w:rsidP="003D577D">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require any further information or clarification regarding this tender please email </w:t>
      </w:r>
      <w:r w:rsidR="00566B25">
        <w:rPr>
          <w:rFonts w:ascii="Arial" w:hAnsi="Arial" w:cs="Arial"/>
          <w:sz w:val="22"/>
          <w:szCs w:val="22"/>
        </w:rPr>
        <w:t>caroline.eccles</w:t>
      </w:r>
      <w:r w:rsidRPr="00566B25">
        <w:rPr>
          <w:rFonts w:ascii="Arial" w:hAnsi="Arial" w:cs="Arial"/>
          <w:sz w:val="22"/>
          <w:szCs w:val="22"/>
        </w:rPr>
        <w:t>@</w:t>
      </w:r>
      <w:r w:rsidR="00B874A3" w:rsidRPr="00566B25">
        <w:rPr>
          <w:rFonts w:ascii="Arial" w:hAnsi="Arial" w:cs="Arial"/>
          <w:sz w:val="22"/>
          <w:szCs w:val="22"/>
        </w:rPr>
        <w:t>rspb</w:t>
      </w:r>
      <w:r w:rsidRPr="00566B25">
        <w:rPr>
          <w:rFonts w:ascii="Arial" w:hAnsi="Arial" w:cs="Arial"/>
          <w:sz w:val="22"/>
          <w:szCs w:val="22"/>
        </w:rPr>
        <w:t>.</w:t>
      </w:r>
      <w:r w:rsidR="00B874A3" w:rsidRPr="00566B25">
        <w:rPr>
          <w:rFonts w:ascii="Arial" w:hAnsi="Arial" w:cs="Arial"/>
          <w:sz w:val="22"/>
          <w:szCs w:val="22"/>
        </w:rPr>
        <w:t>org.uk</w:t>
      </w:r>
      <w:r w:rsidR="00B874A3" w:rsidRPr="003D577D">
        <w:rPr>
          <w:rFonts w:ascii="Arial" w:hAnsi="Arial" w:cs="Arial"/>
          <w:sz w:val="22"/>
          <w:szCs w:val="22"/>
        </w:rPr>
        <w:t xml:space="preserve">  </w:t>
      </w:r>
    </w:p>
    <w:p w:rsidR="00564B58" w:rsidRPr="003D577D" w:rsidRDefault="00564B58" w:rsidP="00564B58">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It should be noted that in any formal contract that is subsequently entered into, reference will be made to the detailed information provided in the formal response to this tender document provided by the successful organisation.  Thus answers and information given in your reply will become a binding part of the contractual relationship between yourselves and the RSPB.</w:t>
      </w:r>
    </w:p>
    <w:p w:rsidR="00397BDF" w:rsidRPr="003D577D" w:rsidRDefault="001B3197" w:rsidP="00397BDF">
      <w:pPr>
        <w:pStyle w:val="Header"/>
        <w:tabs>
          <w:tab w:val="clear" w:pos="4153"/>
          <w:tab w:val="clear" w:pos="8306"/>
        </w:tabs>
        <w:ind w:firstLine="360"/>
        <w:rPr>
          <w:rFonts w:ascii="Arial" w:hAnsi="Arial" w:cs="Arial"/>
          <w:sz w:val="22"/>
          <w:szCs w:val="22"/>
        </w:rPr>
      </w:pPr>
      <w:r w:rsidRPr="003D577D">
        <w:rPr>
          <w:rFonts w:ascii="Arial" w:hAnsi="Arial" w:cs="Arial"/>
          <w:sz w:val="22"/>
          <w:szCs w:val="22"/>
        </w:rPr>
        <w:br w:type="page"/>
      </w:r>
    </w:p>
    <w:p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lastRenderedPageBreak/>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Tender, and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rsidR="00397BDF" w:rsidRPr="003D577D" w:rsidRDefault="00397BDF" w:rsidP="00397BDF">
      <w:pPr>
        <w:ind w:right="94"/>
        <w:rPr>
          <w:rFonts w:ascii="Arial" w:hAnsi="Arial" w:cs="Arial"/>
          <w:sz w:val="22"/>
          <w:szCs w:val="22"/>
        </w:rPr>
      </w:pPr>
    </w:p>
    <w:p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rsidR="00397BDF" w:rsidRPr="003D577D" w:rsidRDefault="00397BDF" w:rsidP="00397BDF">
      <w:pPr>
        <w:ind w:right="94"/>
        <w:rPr>
          <w:rFonts w:ascii="Arial" w:hAnsi="Arial" w:cs="Arial"/>
          <w:sz w:val="22"/>
          <w:szCs w:val="22"/>
        </w:rPr>
      </w:pPr>
    </w:p>
    <w:p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rsidR="002E46F8" w:rsidRPr="003D577D" w:rsidRDefault="002E46F8" w:rsidP="00397BDF">
      <w:pPr>
        <w:ind w:right="94"/>
        <w:rPr>
          <w:rFonts w:ascii="Arial" w:hAnsi="Arial" w:cs="Arial"/>
          <w:sz w:val="22"/>
          <w:szCs w:val="22"/>
        </w:rPr>
      </w:pPr>
    </w:p>
    <w:p w:rsidR="00397BDF"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tender, weightings as detailed below. </w:t>
      </w:r>
    </w:p>
    <w:p w:rsidR="00521903" w:rsidRDefault="00521903" w:rsidP="00397BDF">
      <w:pPr>
        <w:ind w:right="94"/>
        <w:rPr>
          <w:rFonts w:ascii="Arial" w:hAnsi="Arial" w:cs="Arial"/>
          <w:sz w:val="22"/>
          <w:szCs w:val="22"/>
        </w:rPr>
      </w:pPr>
    </w:p>
    <w:p w:rsidR="00521903" w:rsidRPr="00521903" w:rsidRDefault="00521903" w:rsidP="00521903">
      <w:pPr>
        <w:pStyle w:val="Default"/>
        <w:spacing w:after="63"/>
        <w:rPr>
          <w:rFonts w:ascii="Arial" w:hAnsi="Arial" w:cs="Arial"/>
          <w:color w:val="auto"/>
          <w:sz w:val="22"/>
          <w:szCs w:val="22"/>
        </w:rPr>
      </w:pPr>
      <w:r w:rsidRPr="00521903">
        <w:rPr>
          <w:rFonts w:ascii="Arial" w:hAnsi="Arial" w:cs="Arial"/>
          <w:color w:val="auto"/>
          <w:sz w:val="22"/>
          <w:szCs w:val="22"/>
        </w:rPr>
        <w:t xml:space="preserve"> Quality of previous work (30%) </w:t>
      </w:r>
    </w:p>
    <w:p w:rsidR="00521903" w:rsidRPr="00521903" w:rsidRDefault="00521903" w:rsidP="00521903">
      <w:pPr>
        <w:pStyle w:val="Default"/>
        <w:spacing w:after="63"/>
        <w:rPr>
          <w:rFonts w:ascii="Arial" w:hAnsi="Arial" w:cs="Arial"/>
          <w:color w:val="auto"/>
          <w:sz w:val="22"/>
          <w:szCs w:val="22"/>
        </w:rPr>
      </w:pPr>
      <w:r w:rsidRPr="00521903">
        <w:rPr>
          <w:rFonts w:ascii="Arial" w:hAnsi="Arial" w:cs="Arial"/>
          <w:color w:val="auto"/>
          <w:sz w:val="22"/>
          <w:szCs w:val="22"/>
        </w:rPr>
        <w:t xml:space="preserve"> Relevance of practice and previous work/experience to the brief and the opportunity (30%) </w:t>
      </w:r>
    </w:p>
    <w:p w:rsidR="00521903" w:rsidRPr="00521903" w:rsidRDefault="00521903" w:rsidP="00521903">
      <w:pPr>
        <w:pStyle w:val="Default"/>
        <w:spacing w:after="63"/>
        <w:rPr>
          <w:rFonts w:ascii="Arial" w:hAnsi="Arial" w:cs="Arial"/>
          <w:color w:val="auto"/>
          <w:sz w:val="22"/>
          <w:szCs w:val="22"/>
        </w:rPr>
      </w:pPr>
      <w:r w:rsidRPr="00521903">
        <w:rPr>
          <w:rFonts w:ascii="Arial" w:hAnsi="Arial" w:cs="Arial"/>
          <w:color w:val="auto"/>
          <w:sz w:val="22"/>
          <w:szCs w:val="22"/>
        </w:rPr>
        <w:t> Experience of public engagement (</w:t>
      </w:r>
      <w:r w:rsidR="001169F6">
        <w:rPr>
          <w:rFonts w:ascii="Arial" w:hAnsi="Arial" w:cs="Arial"/>
          <w:color w:val="auto"/>
          <w:sz w:val="22"/>
          <w:szCs w:val="22"/>
        </w:rPr>
        <w:t>2</w:t>
      </w:r>
      <w:r w:rsidRPr="00521903">
        <w:rPr>
          <w:rFonts w:ascii="Arial" w:hAnsi="Arial" w:cs="Arial"/>
          <w:color w:val="auto"/>
          <w:sz w:val="22"/>
          <w:szCs w:val="22"/>
        </w:rPr>
        <w:t xml:space="preserve">0%) </w:t>
      </w:r>
    </w:p>
    <w:p w:rsidR="00521903" w:rsidRPr="00521903" w:rsidRDefault="00521903" w:rsidP="00521903">
      <w:pPr>
        <w:pStyle w:val="Default"/>
        <w:rPr>
          <w:rFonts w:ascii="Arial" w:hAnsi="Arial" w:cs="Arial"/>
          <w:color w:val="auto"/>
          <w:sz w:val="22"/>
          <w:szCs w:val="22"/>
        </w:rPr>
      </w:pPr>
      <w:r w:rsidRPr="00521903">
        <w:rPr>
          <w:rFonts w:ascii="Arial" w:hAnsi="Arial" w:cs="Arial"/>
          <w:color w:val="auto"/>
          <w:sz w:val="22"/>
          <w:szCs w:val="22"/>
        </w:rPr>
        <w:t> General response to the brief (</w:t>
      </w:r>
      <w:r w:rsidR="001169F6">
        <w:rPr>
          <w:rFonts w:ascii="Arial" w:hAnsi="Arial" w:cs="Arial"/>
          <w:color w:val="auto"/>
          <w:sz w:val="22"/>
          <w:szCs w:val="22"/>
        </w:rPr>
        <w:t>2</w:t>
      </w:r>
      <w:r w:rsidRPr="00521903">
        <w:rPr>
          <w:rFonts w:ascii="Arial" w:hAnsi="Arial" w:cs="Arial"/>
          <w:color w:val="auto"/>
          <w:sz w:val="22"/>
          <w:szCs w:val="22"/>
        </w:rPr>
        <w:t xml:space="preserve">0%) </w:t>
      </w:r>
    </w:p>
    <w:p w:rsidR="00521903" w:rsidRPr="00521903" w:rsidRDefault="00521903" w:rsidP="00397BDF">
      <w:pPr>
        <w:ind w:right="94"/>
        <w:rPr>
          <w:rFonts w:ascii="Arial" w:hAnsi="Arial" w:cs="Arial"/>
          <w:sz w:val="22"/>
          <w:szCs w:val="22"/>
        </w:rPr>
      </w:pPr>
    </w:p>
    <w:p w:rsidR="00564B58" w:rsidRPr="00521903" w:rsidRDefault="00564B58" w:rsidP="00397BDF">
      <w:pPr>
        <w:ind w:right="94"/>
        <w:rPr>
          <w:rFonts w:ascii="Arial" w:hAnsi="Arial" w:cs="Arial"/>
          <w:sz w:val="22"/>
          <w:szCs w:val="22"/>
        </w:rPr>
      </w:pPr>
    </w:p>
    <w:p w:rsidR="00397BDF" w:rsidRPr="003D577D" w:rsidRDefault="00397BDF" w:rsidP="00397BDF">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p w:rsidR="00397BDF" w:rsidRPr="003D577D" w:rsidRDefault="00397BDF" w:rsidP="00397BDF">
      <w:pPr>
        <w:tabs>
          <w:tab w:val="left" w:pos="-1440"/>
        </w:tabs>
        <w:rPr>
          <w:rFonts w:ascii="Arial" w:hAnsi="Arial" w:cs="Arial"/>
          <w:sz w:val="22"/>
          <w:szCs w:val="22"/>
        </w:rPr>
      </w:pPr>
    </w:p>
    <w:p w:rsidR="00397BDF" w:rsidRPr="003D577D" w:rsidRDefault="00397BDF" w:rsidP="00397BDF">
      <w:pPr>
        <w:tabs>
          <w:tab w:val="left" w:pos="-1440"/>
        </w:tabs>
        <w:rPr>
          <w:rFonts w:ascii="Arial" w:hAnsi="Arial" w:cs="Arial"/>
          <w:sz w:val="22"/>
          <w:szCs w:val="22"/>
        </w:rPr>
      </w:pPr>
    </w:p>
    <w:p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75"/>
        <w:gridCol w:w="4749"/>
      </w:tblGrid>
      <w:tr w:rsidR="00B27CAA" w:rsidRPr="003D577D" w:rsidTr="001D1909">
        <w:tc>
          <w:tcPr>
            <w:tcW w:w="4870" w:type="dxa"/>
          </w:tcPr>
          <w:p w:rsidR="00B27CAA" w:rsidRPr="003D577D" w:rsidRDefault="00521903" w:rsidP="00B27CAA">
            <w:pPr>
              <w:rPr>
                <w:rFonts w:ascii="Arial" w:hAnsi="Arial" w:cs="Arial"/>
                <w:b/>
                <w:sz w:val="28"/>
                <w:szCs w:val="28"/>
              </w:rPr>
            </w:pPr>
            <w:r>
              <w:rPr>
                <w:rFonts w:ascii="Arial" w:hAnsi="Arial" w:cs="Arial"/>
                <w:noProof/>
                <w:lang w:eastAsia="en-GB"/>
              </w:rPr>
              <w:lastRenderedPageBreak/>
              <w:drawing>
                <wp:inline distT="0" distB="0" distL="0" distR="0">
                  <wp:extent cx="1463040"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621665"/>
                          </a:xfrm>
                          <a:prstGeom prst="rect">
                            <a:avLst/>
                          </a:prstGeom>
                          <a:noFill/>
                          <a:ln>
                            <a:noFill/>
                          </a:ln>
                        </pic:spPr>
                      </pic:pic>
                    </a:graphicData>
                  </a:graphic>
                </wp:inline>
              </w:drawing>
            </w:r>
          </w:p>
        </w:tc>
        <w:tc>
          <w:tcPr>
            <w:tcW w:w="4870" w:type="dxa"/>
          </w:tcPr>
          <w:p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rsidR="00B27CAA" w:rsidRPr="003D577D" w:rsidRDefault="00B27CAA" w:rsidP="00B27CAA">
            <w:pPr>
              <w:rPr>
                <w:rFonts w:ascii="Arial" w:hAnsi="Arial" w:cs="Arial"/>
                <w:b/>
                <w:sz w:val="28"/>
                <w:szCs w:val="28"/>
              </w:rPr>
            </w:pPr>
          </w:p>
          <w:p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rsidR="00B27CAA" w:rsidRPr="003D577D" w:rsidRDefault="00F23629">
      <w:pPr>
        <w:rPr>
          <w:rFonts w:ascii="Arial" w:hAnsi="Arial" w:cs="Arial"/>
        </w:rPr>
      </w:pPr>
      <w:r w:rsidRPr="003D577D">
        <w:rPr>
          <w:rFonts w:ascii="Arial" w:hAnsi="Arial" w:cs="Arial"/>
        </w:rPr>
        <w:t xml:space="preserve"> </w:t>
      </w:r>
    </w:p>
    <w:p w:rsidR="00E90B5C" w:rsidRDefault="00E90B5C" w:rsidP="00E90B5C">
      <w:pPr>
        <w:rPr>
          <w:rFonts w:ascii="Arial" w:hAnsi="Arial" w:cs="Arial"/>
          <w:sz w:val="22"/>
        </w:rPr>
      </w:pPr>
      <w:bookmarkStart w:id="1" w:name="Introduction"/>
      <w:bookmarkEnd w:id="1"/>
    </w:p>
    <w:p w:rsidR="00E828F8" w:rsidRDefault="00E828F8" w:rsidP="00E828F8">
      <w:pPr>
        <w:rPr>
          <w:rFonts w:ascii="Arial" w:hAnsi="Arial" w:cs="Arial"/>
          <w:sz w:val="22"/>
        </w:rPr>
      </w:pPr>
    </w:p>
    <w:p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rsidR="00E828F8" w:rsidRDefault="00A50CBD" w:rsidP="00E828F8">
      <w:pPr>
        <w:rPr>
          <w:rFonts w:ascii="Arial" w:hAnsi="Arial" w:cs="Arial"/>
          <w:sz w:val="22"/>
        </w:rPr>
      </w:pPr>
      <w:hyperlink r:id="rId12" w:history="1">
        <w:r w:rsidR="00E828F8" w:rsidRPr="00F25C6B">
          <w:rPr>
            <w:rStyle w:val="Hyperlink"/>
            <w:rFonts w:ascii="Arial" w:hAnsi="Arial" w:cs="Arial"/>
            <w:sz w:val="22"/>
          </w:rPr>
          <w:t>https://ww2.rspb.org.uk/about-the-rspb/about-us/how-we-are-run/annualreview/</w:t>
        </w:r>
      </w:hyperlink>
    </w:p>
    <w:p w:rsidR="00E828F8" w:rsidRDefault="00E828F8" w:rsidP="00E828F8">
      <w:pPr>
        <w:rPr>
          <w:rFonts w:ascii="Arial" w:hAnsi="Arial" w:cs="Arial"/>
          <w:sz w:val="22"/>
        </w:rPr>
      </w:pPr>
    </w:p>
    <w:p w:rsidR="00E828F8" w:rsidRDefault="00E828F8" w:rsidP="00E828F8">
      <w:pPr>
        <w:rPr>
          <w:rFonts w:ascii="Arial" w:hAnsi="Arial" w:cs="Arial"/>
          <w:sz w:val="22"/>
        </w:rPr>
      </w:pPr>
    </w:p>
    <w:p w:rsidR="00E828F8" w:rsidRDefault="00E828F8" w:rsidP="00E828F8">
      <w:pPr>
        <w:rPr>
          <w:rFonts w:ascii="Arial" w:hAnsi="Arial" w:cs="Arial"/>
          <w:sz w:val="22"/>
        </w:rPr>
      </w:pPr>
    </w:p>
    <w:p w:rsidR="00E828F8" w:rsidRDefault="00E828F8" w:rsidP="00E828F8">
      <w:pPr>
        <w:rPr>
          <w:rFonts w:ascii="Arial" w:hAnsi="Arial" w:cs="Arial"/>
          <w:sz w:val="22"/>
        </w:rPr>
      </w:pPr>
      <w:r>
        <w:rPr>
          <w:rFonts w:ascii="Arial" w:hAnsi="Arial" w:cs="Arial"/>
          <w:sz w:val="22"/>
        </w:rPr>
        <w:t>For details on the RSPB Mission please go to</w:t>
      </w:r>
    </w:p>
    <w:p w:rsidR="00E828F8" w:rsidRDefault="00A50CBD" w:rsidP="00E828F8">
      <w:pPr>
        <w:rPr>
          <w:rStyle w:val="Hyperlink"/>
          <w:rFonts w:ascii="Arial" w:hAnsi="Arial" w:cs="Arial"/>
          <w:sz w:val="22"/>
        </w:rPr>
      </w:pPr>
      <w:hyperlink r:id="rId13" w:history="1">
        <w:r w:rsidR="00E828F8" w:rsidRPr="00F25C6B">
          <w:rPr>
            <w:rStyle w:val="Hyperlink"/>
            <w:rFonts w:ascii="Arial" w:hAnsi="Arial" w:cs="Arial"/>
            <w:sz w:val="22"/>
          </w:rPr>
          <w:t>https://ww2.rspb.org.uk/about-the-rspb/about-us/our-mission/</w:t>
        </w:r>
      </w:hyperlink>
    </w:p>
    <w:p w:rsidR="00521903" w:rsidRDefault="00521903" w:rsidP="00E828F8">
      <w:pPr>
        <w:rPr>
          <w:rStyle w:val="Hyperlink"/>
          <w:rFonts w:ascii="Arial" w:hAnsi="Arial" w:cs="Arial"/>
          <w:sz w:val="22"/>
        </w:rPr>
      </w:pPr>
    </w:p>
    <w:tbl>
      <w:tblPr>
        <w:tblW w:w="0" w:type="auto"/>
        <w:tblLook w:val="01E0" w:firstRow="1" w:lastRow="1" w:firstColumn="1" w:lastColumn="1" w:noHBand="0" w:noVBand="0"/>
      </w:tblPr>
      <w:tblGrid>
        <w:gridCol w:w="4766"/>
        <w:gridCol w:w="4758"/>
      </w:tblGrid>
      <w:tr w:rsidR="00D83A0D" w:rsidRPr="003D577D" w:rsidTr="001D1909">
        <w:tc>
          <w:tcPr>
            <w:tcW w:w="4870" w:type="dxa"/>
          </w:tcPr>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521903" w:rsidRDefault="00521903" w:rsidP="005B7C66">
            <w:pPr>
              <w:rPr>
                <w:rFonts w:ascii="Arial" w:hAnsi="Arial" w:cs="Arial"/>
              </w:rPr>
            </w:pPr>
          </w:p>
          <w:p w:rsidR="00D83A0D" w:rsidRPr="003D577D" w:rsidRDefault="00521903" w:rsidP="005B7C66">
            <w:pPr>
              <w:rPr>
                <w:rFonts w:ascii="Arial" w:hAnsi="Arial" w:cs="Arial"/>
                <w:b/>
                <w:sz w:val="28"/>
                <w:szCs w:val="28"/>
              </w:rPr>
            </w:pPr>
            <w:r>
              <w:rPr>
                <w:rFonts w:ascii="Arial" w:hAnsi="Arial" w:cs="Arial"/>
                <w:noProof/>
                <w:lang w:eastAsia="en-GB"/>
              </w:rPr>
              <w:drawing>
                <wp:inline distT="0" distB="0" distL="0" distR="0">
                  <wp:extent cx="1243330" cy="570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521903" w:rsidRDefault="00521903" w:rsidP="007B02AC">
            <w:pPr>
              <w:rPr>
                <w:rFonts w:ascii="Arial" w:hAnsi="Arial" w:cs="Arial"/>
                <w:b/>
                <w:sz w:val="28"/>
                <w:szCs w:val="28"/>
              </w:rPr>
            </w:pPr>
          </w:p>
          <w:p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rsidR="007B02AC" w:rsidRPr="003D577D" w:rsidRDefault="007B02AC" w:rsidP="007B02AC">
            <w:pPr>
              <w:rPr>
                <w:rFonts w:ascii="Arial" w:hAnsi="Arial" w:cs="Arial"/>
                <w:b/>
                <w:sz w:val="28"/>
                <w:szCs w:val="28"/>
              </w:rPr>
            </w:pPr>
          </w:p>
          <w:p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rsidR="005B7C66" w:rsidRPr="003D577D" w:rsidRDefault="005B7C66">
      <w:pPr>
        <w:rPr>
          <w:rFonts w:ascii="Arial" w:hAnsi="Arial" w:cs="Arial"/>
        </w:rPr>
      </w:pPr>
      <w:r w:rsidRPr="003D577D">
        <w:rPr>
          <w:rFonts w:ascii="Arial" w:hAnsi="Arial" w:cs="Arial"/>
        </w:rPr>
        <w:br/>
      </w:r>
    </w:p>
    <w:p w:rsidR="007C1B0A" w:rsidRPr="003D577D" w:rsidRDefault="007C1B0A">
      <w:pPr>
        <w:rPr>
          <w:rFonts w:ascii="Arial" w:hAnsi="Arial" w:cs="Arial"/>
        </w:rPr>
      </w:pPr>
    </w:p>
    <w:p w:rsidR="00CD3C90" w:rsidRPr="003D577D" w:rsidRDefault="00CD3C90" w:rsidP="00CD3C90">
      <w:pPr>
        <w:rPr>
          <w:rFonts w:ascii="Arial" w:hAnsi="Arial" w:cs="Arial"/>
          <w:sz w:val="22"/>
          <w:szCs w:val="22"/>
        </w:rPr>
      </w:pPr>
      <w:r w:rsidRPr="003D577D">
        <w:rPr>
          <w:rFonts w:ascii="Arial" w:hAnsi="Arial" w:cs="Arial"/>
          <w:sz w:val="22"/>
          <w:szCs w:val="22"/>
        </w:rPr>
        <w:t> </w:t>
      </w:r>
    </w:p>
    <w:p w:rsidR="00514EC5" w:rsidRPr="003D577D" w:rsidRDefault="00514EC5" w:rsidP="00CD3C90">
      <w:pPr>
        <w:rPr>
          <w:rFonts w:ascii="Arial" w:hAnsi="Arial" w:cs="Arial"/>
          <w:sz w:val="22"/>
          <w:szCs w:val="22"/>
        </w:rPr>
      </w:pPr>
      <w:r w:rsidRPr="003D577D">
        <w:rPr>
          <w:rFonts w:ascii="Arial" w:hAnsi="Arial" w:cs="Arial"/>
          <w:sz w:val="22"/>
          <w:szCs w:val="22"/>
        </w:rPr>
        <w:t xml:space="preserve">The information </w:t>
      </w:r>
      <w:r w:rsidR="00521903">
        <w:rPr>
          <w:rFonts w:ascii="Arial" w:hAnsi="Arial" w:cs="Arial"/>
          <w:sz w:val="22"/>
          <w:szCs w:val="22"/>
        </w:rPr>
        <w:t>attached at Annex 1 i</w:t>
      </w:r>
      <w:r w:rsidRPr="003D577D">
        <w:rPr>
          <w:rFonts w:ascii="Arial" w:hAnsi="Arial" w:cs="Arial"/>
          <w:sz w:val="22"/>
          <w:szCs w:val="22"/>
        </w:rPr>
        <w:t>s a statement of minimum requirements and is not intended to limit creative or original thinking in the preparation of proposals.</w:t>
      </w:r>
    </w:p>
    <w:p w:rsidR="00CD3C90" w:rsidRPr="003D577D" w:rsidRDefault="00CD3C90" w:rsidP="00CD3C90">
      <w:pPr>
        <w:rPr>
          <w:rFonts w:ascii="Arial" w:hAnsi="Arial" w:cs="Arial"/>
          <w:sz w:val="22"/>
          <w:szCs w:val="22"/>
        </w:rPr>
      </w:pPr>
      <w:r w:rsidRPr="003D577D">
        <w:rPr>
          <w:rFonts w:ascii="Arial" w:hAnsi="Arial" w:cs="Arial"/>
          <w:sz w:val="22"/>
          <w:szCs w:val="22"/>
        </w:rPr>
        <w:t> </w:t>
      </w:r>
    </w:p>
    <w:p w:rsidR="00CD3C90" w:rsidRPr="003D577D" w:rsidRDefault="00CD3C90" w:rsidP="00CD3C90">
      <w:pPr>
        <w:ind w:left="567"/>
        <w:rPr>
          <w:rFonts w:ascii="Arial" w:hAnsi="Arial" w:cs="Arial"/>
          <w:sz w:val="22"/>
          <w:szCs w:val="22"/>
        </w:rPr>
      </w:pPr>
      <w:r w:rsidRPr="003D577D">
        <w:rPr>
          <w:rFonts w:ascii="Arial" w:hAnsi="Arial" w:cs="Arial"/>
          <w:sz w:val="22"/>
          <w:szCs w:val="22"/>
        </w:rPr>
        <w:t> </w:t>
      </w:r>
    </w:p>
    <w:p w:rsidR="00F25C45" w:rsidRPr="003D577D" w:rsidRDefault="00F25C45" w:rsidP="00F25C45">
      <w:pPr>
        <w:rPr>
          <w:rFonts w:ascii="Arial" w:hAnsi="Arial" w:cs="Arial"/>
          <w:i/>
          <w:sz w:val="22"/>
          <w:szCs w:val="22"/>
        </w:rPr>
      </w:pPr>
      <w:r w:rsidRPr="003D577D">
        <w:rPr>
          <w:rFonts w:ascii="Arial" w:hAnsi="Arial" w:cs="Arial"/>
          <w:i/>
          <w:sz w:val="22"/>
          <w:szCs w:val="22"/>
        </w:rPr>
        <w:t xml:space="preserve">Are you able to meet this specification in full? </w:t>
      </w:r>
      <w:r w:rsidR="00C24283" w:rsidRPr="003D577D">
        <w:rPr>
          <w:rFonts w:ascii="Arial" w:hAnsi="Arial" w:cs="Arial"/>
          <w:i/>
          <w:sz w:val="22"/>
          <w:szCs w:val="22"/>
        </w:rPr>
        <w:t>If so please give details below</w:t>
      </w:r>
    </w:p>
    <w:p w:rsidR="00F25C45" w:rsidRPr="003D577D" w:rsidRDefault="00F25C45" w:rsidP="00F25C45">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3D577D" w:rsidTr="001D1909">
        <w:tc>
          <w:tcPr>
            <w:tcW w:w="9740" w:type="dxa"/>
          </w:tcPr>
          <w:p w:rsidR="00F25C45" w:rsidRPr="003D577D" w:rsidRDefault="00F25C45" w:rsidP="00F25C45">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A50CBD">
              <w:rPr>
                <w:rFonts w:ascii="Arial" w:hAnsi="Arial" w:cs="Arial"/>
                <w:sz w:val="22"/>
                <w:szCs w:val="22"/>
              </w:rPr>
            </w:r>
            <w:r w:rsidR="00A50CBD">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w:t>
            </w:r>
            <w:r w:rsidR="002C4100" w:rsidRPr="003D577D">
              <w:rPr>
                <w:rFonts w:ascii="Arial" w:hAnsi="Arial" w:cs="Arial"/>
                <w:sz w:val="22"/>
                <w:szCs w:val="22"/>
              </w:rPr>
              <w:t xml:space="preserve">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002C4100" w:rsidRPr="003D577D">
              <w:rPr>
                <w:rFonts w:ascii="Arial" w:hAnsi="Arial" w:cs="Arial"/>
                <w:sz w:val="22"/>
                <w:szCs w:val="22"/>
              </w:rPr>
              <w:instrText xml:space="preserve"> FORMCHECKBOX </w:instrText>
            </w:r>
            <w:r w:rsidR="00A50CBD">
              <w:rPr>
                <w:rFonts w:ascii="Arial" w:hAnsi="Arial" w:cs="Arial"/>
                <w:sz w:val="22"/>
                <w:szCs w:val="22"/>
              </w:rPr>
            </w:r>
            <w:r w:rsidR="00A50CBD">
              <w:rPr>
                <w:rFonts w:ascii="Arial" w:hAnsi="Arial" w:cs="Arial"/>
                <w:sz w:val="22"/>
                <w:szCs w:val="22"/>
              </w:rPr>
              <w:fldChar w:fldCharType="separate"/>
            </w:r>
            <w:r w:rsidR="00D64868" w:rsidRPr="003D577D">
              <w:rPr>
                <w:rFonts w:ascii="Arial" w:hAnsi="Arial" w:cs="Arial"/>
                <w:sz w:val="22"/>
                <w:szCs w:val="22"/>
              </w:rPr>
              <w:fldChar w:fldCharType="end"/>
            </w:r>
            <w:r w:rsidR="002C4100" w:rsidRPr="003D577D">
              <w:rPr>
                <w:rFonts w:ascii="Arial" w:hAnsi="Arial" w:cs="Arial"/>
                <w:sz w:val="22"/>
                <w:szCs w:val="22"/>
              </w:rPr>
              <w:t xml:space="preserve"> / </w:t>
            </w:r>
            <w:r w:rsidRPr="003D577D">
              <w:rPr>
                <w:rFonts w:ascii="Arial" w:hAnsi="Arial" w:cs="Arial"/>
                <w:sz w:val="22"/>
                <w:szCs w:val="22"/>
              </w:rPr>
              <w:t>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A50CBD">
              <w:rPr>
                <w:rFonts w:ascii="Arial" w:hAnsi="Arial" w:cs="Arial"/>
                <w:sz w:val="22"/>
                <w:szCs w:val="22"/>
              </w:rPr>
            </w:r>
            <w:r w:rsidR="00A50CBD">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D64868" w:rsidRPr="003D577D">
              <w:rPr>
                <w:rFonts w:ascii="Arial" w:hAnsi="Arial" w:cs="Arial"/>
                <w:sz w:val="22"/>
                <w:szCs w:val="22"/>
              </w:rPr>
              <w:fldChar w:fldCharType="begin">
                <w:ffData>
                  <w:name w:val="Text55"/>
                  <w:enabled/>
                  <w:calcOnExit w:val="0"/>
                  <w:textInput/>
                </w:ffData>
              </w:fldChar>
            </w:r>
            <w:bookmarkStart w:id="2" w:name="Text55"/>
            <w:r w:rsidR="00F25C45"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D64868" w:rsidRPr="003D577D">
              <w:rPr>
                <w:rFonts w:ascii="Arial" w:hAnsi="Arial" w:cs="Arial"/>
                <w:sz w:val="22"/>
                <w:szCs w:val="22"/>
              </w:rPr>
              <w:fldChar w:fldCharType="end"/>
            </w:r>
            <w:bookmarkEnd w:id="2"/>
          </w:p>
          <w:p w:rsidR="00F25C45" w:rsidRPr="003D577D" w:rsidRDefault="00F25C45" w:rsidP="00F25C45">
            <w:pPr>
              <w:rPr>
                <w:rFonts w:ascii="Arial" w:hAnsi="Arial" w:cs="Arial"/>
                <w:sz w:val="22"/>
                <w:szCs w:val="22"/>
              </w:rPr>
            </w:pPr>
          </w:p>
        </w:tc>
      </w:tr>
    </w:tbl>
    <w:p w:rsidR="00F25C45" w:rsidRPr="003D577D" w:rsidRDefault="00F25C45" w:rsidP="00CD3C90">
      <w:pPr>
        <w:ind w:left="567"/>
        <w:rPr>
          <w:rFonts w:ascii="Arial" w:hAnsi="Arial" w:cs="Arial"/>
          <w:sz w:val="22"/>
          <w:szCs w:val="22"/>
        </w:rPr>
      </w:pPr>
    </w:p>
    <w:p w:rsidR="00F25C45" w:rsidRDefault="00F25C45"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Default="00521903" w:rsidP="00CD3C90">
      <w:pPr>
        <w:ind w:left="567" w:hanging="567"/>
        <w:rPr>
          <w:rFonts w:ascii="Arial" w:hAnsi="Arial" w:cs="Arial"/>
          <w:sz w:val="22"/>
          <w:szCs w:val="22"/>
        </w:rPr>
      </w:pPr>
    </w:p>
    <w:p w:rsidR="00521903" w:rsidRPr="003D577D" w:rsidRDefault="00521903" w:rsidP="00CD3C90">
      <w:pPr>
        <w:ind w:left="567" w:hanging="567"/>
        <w:rPr>
          <w:rFonts w:ascii="Arial" w:hAnsi="Arial" w:cs="Arial"/>
          <w:sz w:val="22"/>
          <w:szCs w:val="22"/>
        </w:rPr>
      </w:pPr>
    </w:p>
    <w:tbl>
      <w:tblPr>
        <w:tblW w:w="9889" w:type="dxa"/>
        <w:tblLook w:val="01E0" w:firstRow="1" w:lastRow="1" w:firstColumn="1" w:lastColumn="1" w:noHBand="0" w:noVBand="0"/>
      </w:tblPr>
      <w:tblGrid>
        <w:gridCol w:w="198"/>
        <w:gridCol w:w="615"/>
        <w:gridCol w:w="4057"/>
        <w:gridCol w:w="4870"/>
        <w:gridCol w:w="149"/>
      </w:tblGrid>
      <w:tr w:rsidR="00021AF1" w:rsidRPr="003D577D" w:rsidTr="00021AF1">
        <w:trPr>
          <w:gridAfter w:val="1"/>
          <w:wAfter w:w="149" w:type="dxa"/>
        </w:trPr>
        <w:tc>
          <w:tcPr>
            <w:tcW w:w="4870" w:type="dxa"/>
            <w:gridSpan w:val="3"/>
          </w:tcPr>
          <w:p w:rsidR="00021AF1" w:rsidRPr="003D577D" w:rsidRDefault="000B2D46" w:rsidP="00F32ED4">
            <w:pPr>
              <w:rPr>
                <w:rFonts w:ascii="Arial" w:hAnsi="Arial" w:cs="Arial"/>
                <w:b/>
                <w:sz w:val="28"/>
                <w:szCs w:val="28"/>
              </w:rPr>
            </w:pPr>
            <w:r w:rsidRPr="003D577D">
              <w:rPr>
                <w:rFonts w:ascii="Arial" w:hAnsi="Arial" w:cs="Arial"/>
                <w:i/>
                <w:color w:val="FF0000"/>
              </w:rPr>
              <w:lastRenderedPageBreak/>
              <w:br w:type="page"/>
            </w:r>
            <w:r w:rsidR="00521903">
              <w:rPr>
                <w:rFonts w:ascii="Arial" w:hAnsi="Arial" w:cs="Arial"/>
                <w:noProof/>
                <w:lang w:eastAsia="en-GB"/>
              </w:rPr>
              <w:drawing>
                <wp:inline distT="0" distB="0" distL="0" distR="0">
                  <wp:extent cx="1243330" cy="570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021AF1" w:rsidRPr="003D577D" w:rsidRDefault="00021AF1" w:rsidP="00F32ED4">
            <w:pPr>
              <w:rPr>
                <w:rFonts w:ascii="Arial" w:hAnsi="Arial" w:cs="Arial"/>
                <w:b/>
                <w:sz w:val="28"/>
                <w:szCs w:val="28"/>
              </w:rPr>
            </w:pPr>
            <w:r>
              <w:rPr>
                <w:rFonts w:ascii="Arial" w:hAnsi="Arial" w:cs="Arial"/>
                <w:b/>
                <w:sz w:val="28"/>
                <w:szCs w:val="28"/>
              </w:rPr>
              <w:t>Document D</w:t>
            </w:r>
          </w:p>
          <w:p w:rsidR="00021AF1" w:rsidRPr="003D577D" w:rsidRDefault="00021AF1" w:rsidP="00F32ED4">
            <w:pPr>
              <w:rPr>
                <w:rFonts w:ascii="Arial" w:hAnsi="Arial" w:cs="Arial"/>
                <w:b/>
                <w:sz w:val="28"/>
                <w:szCs w:val="28"/>
              </w:rPr>
            </w:pPr>
          </w:p>
          <w:p w:rsidR="00021AF1" w:rsidRDefault="00021AF1" w:rsidP="00F32ED4">
            <w:pPr>
              <w:rPr>
                <w:rFonts w:ascii="Arial" w:hAnsi="Arial" w:cs="Arial"/>
                <w:b/>
                <w:sz w:val="28"/>
                <w:szCs w:val="28"/>
              </w:rPr>
            </w:pPr>
            <w:r>
              <w:rPr>
                <w:rFonts w:ascii="Arial" w:hAnsi="Arial" w:cs="Arial"/>
                <w:b/>
                <w:sz w:val="28"/>
                <w:szCs w:val="28"/>
              </w:rPr>
              <w:t>Company Information</w:t>
            </w:r>
          </w:p>
          <w:p w:rsidR="00021AF1" w:rsidRPr="003D577D" w:rsidRDefault="00021AF1" w:rsidP="00F32ED4">
            <w:pPr>
              <w:rPr>
                <w:rFonts w:ascii="Arial" w:hAnsi="Arial" w:cs="Arial"/>
                <w:b/>
                <w:sz w:val="26"/>
                <w:szCs w:val="22"/>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rsidR="009F546D" w:rsidRPr="003D577D" w:rsidRDefault="009F546D" w:rsidP="008B0CE1">
            <w:pPr>
              <w:rPr>
                <w:rFonts w:ascii="Arial" w:hAnsi="Arial" w:cs="Arial"/>
                <w:sz w:val="18"/>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Telephone:</w:t>
            </w:r>
          </w:p>
          <w:p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397BDF" w:rsidRPr="003D577D" w:rsidRDefault="00397BDF" w:rsidP="008B0CE1">
            <w:pPr>
              <w:rPr>
                <w:rFonts w:ascii="Arial" w:hAnsi="Arial" w:cs="Arial"/>
                <w:b/>
                <w:bCs/>
                <w:sz w:val="18"/>
              </w:rPr>
            </w:pPr>
            <w:smartTag w:uri="urn:schemas-microsoft-com:office:smarttags" w:element="City">
              <w:smartTag w:uri="urn:schemas-microsoft-com:office:smarttags" w:element="place">
                <w:r w:rsidRPr="003D577D">
                  <w:rPr>
                    <w:rFonts w:ascii="Arial" w:hAnsi="Arial" w:cs="Arial"/>
                    <w:b/>
                    <w:bCs/>
                    <w:sz w:val="18"/>
                  </w:rPr>
                  <w:t>Mobile</w:t>
                </w:r>
              </w:smartTag>
            </w:smartTag>
            <w:r w:rsidRPr="003D577D">
              <w:rPr>
                <w:rFonts w:ascii="Arial" w:hAnsi="Arial" w:cs="Arial"/>
                <w:b/>
                <w:bCs/>
                <w:sz w:val="18"/>
              </w:rPr>
              <w:t>:</w:t>
            </w:r>
          </w:p>
          <w:p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3"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3"/>
          </w:p>
          <w:p w:rsidR="009F546D" w:rsidRPr="003D577D" w:rsidRDefault="009F546D" w:rsidP="008B0CE1">
            <w:pPr>
              <w:rPr>
                <w:rFonts w:ascii="Arial" w:hAnsi="Arial" w:cs="Arial"/>
                <w:b/>
                <w:bCs/>
                <w:sz w:val="18"/>
              </w:rPr>
            </w:pPr>
            <w:r w:rsidRPr="003D577D">
              <w:rPr>
                <w:rFonts w:ascii="Arial" w:hAnsi="Arial" w:cs="Arial"/>
                <w:b/>
                <w:bCs/>
                <w:sz w:val="18"/>
              </w:rPr>
              <w:t>Fax:</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Email:</w:t>
            </w:r>
          </w:p>
          <w:p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Certificate of Incorporation number</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44"/>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1.5</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t>1.6</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rsidR="009F546D" w:rsidRPr="003D577D" w:rsidRDefault="009F546D" w:rsidP="008B0CE1">
            <w:pPr>
              <w:rPr>
                <w:rFonts w:ascii="Arial" w:hAnsi="Arial" w:cs="Arial"/>
                <w:bCs/>
                <w:sz w:val="18"/>
              </w:rPr>
            </w:pPr>
          </w:p>
          <w:p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rsidR="00304F29" w:rsidRPr="003D577D" w:rsidRDefault="00304F29" w:rsidP="008B0CE1">
            <w:pPr>
              <w:rPr>
                <w:rFonts w:ascii="Arial" w:hAnsi="Arial" w:cs="Arial"/>
                <w:bCs/>
                <w:sz w:val="18"/>
              </w:rPr>
            </w:pPr>
          </w:p>
          <w:p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4"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4"/>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p>
        </w:tc>
      </w:tr>
      <w:tr w:rsidR="009F546D"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b/>
                <w:bCs/>
                <w:sz w:val="18"/>
              </w:rPr>
            </w:pPr>
            <w:r w:rsidRPr="003D577D">
              <w:rPr>
                <w:rFonts w:ascii="Arial" w:hAnsi="Arial" w:cs="Arial"/>
                <w:b/>
                <w:bCs/>
                <w:sz w:val="18"/>
              </w:rPr>
              <w:t>1.</w:t>
            </w:r>
            <w:r w:rsidR="00397BDF" w:rsidRPr="003D577D">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rsidR="009F546D" w:rsidRPr="003D577D" w:rsidRDefault="009F546D" w:rsidP="008B0CE1">
            <w:pPr>
              <w:rPr>
                <w:rFonts w:ascii="Arial" w:hAnsi="Arial" w:cs="Arial"/>
                <w:b/>
                <w:bCs/>
                <w:sz w:val="18"/>
                <w:u w:val="single"/>
              </w:rPr>
            </w:pPr>
          </w:p>
          <w:p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rsidR="00635A9B" w:rsidRPr="003D577D" w:rsidRDefault="00635A9B" w:rsidP="000634A0">
            <w:pPr>
              <w:rPr>
                <w:rFonts w:ascii="Arial" w:hAnsi="Arial" w:cs="Arial"/>
                <w:b/>
                <w:bCs/>
                <w:sz w:val="18"/>
              </w:rPr>
            </w:pPr>
            <w:r w:rsidRPr="003D577D">
              <w:rPr>
                <w:rFonts w:ascii="Arial" w:hAnsi="Arial" w:cs="Arial"/>
                <w:b/>
                <w:bCs/>
                <w:sz w:val="18"/>
              </w:rPr>
              <w:lastRenderedPageBreak/>
              <w:t>1.8</w:t>
            </w:r>
          </w:p>
        </w:tc>
        <w:tc>
          <w:tcPr>
            <w:tcW w:w="9076" w:type="dxa"/>
            <w:gridSpan w:val="3"/>
            <w:tcBorders>
              <w:top w:val="single" w:sz="12" w:space="0" w:color="auto"/>
              <w:bottom w:val="single" w:sz="12" w:space="0" w:color="auto"/>
              <w:right w:val="single" w:sz="12" w:space="0" w:color="auto"/>
            </w:tcBorders>
            <w:vAlign w:val="center"/>
          </w:tcPr>
          <w:p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p>
          <w:p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A50CBD">
              <w:rPr>
                <w:rFonts w:ascii="Arial" w:hAnsi="Arial" w:cs="Arial"/>
                <w:b/>
                <w:bCs/>
                <w:sz w:val="18"/>
                <w:u w:val="single"/>
              </w:rPr>
            </w:r>
            <w:r w:rsidR="00A50CBD">
              <w:rPr>
                <w:rFonts w:ascii="Arial" w:hAnsi="Arial" w:cs="Arial"/>
                <w:b/>
                <w:bCs/>
                <w:sz w:val="18"/>
                <w:u w:val="single"/>
              </w:rPr>
              <w:fldChar w:fldCharType="separate"/>
            </w:r>
            <w:r w:rsidR="00D64868" w:rsidRPr="003D577D">
              <w:rPr>
                <w:rFonts w:ascii="Arial" w:hAnsi="Arial" w:cs="Arial"/>
                <w:b/>
                <w:bCs/>
                <w:sz w:val="18"/>
                <w:u w:val="single"/>
              </w:rPr>
              <w:fldChar w:fldCharType="end"/>
            </w:r>
          </w:p>
          <w:p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rsidR="00635A9B" w:rsidRPr="003D577D" w:rsidRDefault="00635A9B" w:rsidP="00635A9B">
            <w:pPr>
              <w:rPr>
                <w:rFonts w:ascii="Arial" w:hAnsi="Arial" w:cs="Arial"/>
                <w:b/>
                <w:bCs/>
                <w:sz w:val="18"/>
                <w:u w:val="single"/>
              </w:rPr>
            </w:pPr>
          </w:p>
          <w:p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rsidR="00635A9B" w:rsidRPr="003D577D" w:rsidRDefault="00635A9B" w:rsidP="000634A0">
            <w:pPr>
              <w:rPr>
                <w:rFonts w:ascii="Arial" w:hAnsi="Arial" w:cs="Arial"/>
                <w:b/>
                <w:bCs/>
                <w:sz w:val="18"/>
                <w:u w:val="single"/>
              </w:rPr>
            </w:pPr>
          </w:p>
        </w:tc>
      </w:tr>
    </w:tbl>
    <w:p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gridBefore w:val="1"/>
          <w:wBefore w:w="90" w:type="dxa"/>
          <w:cantSplit/>
          <w:trHeight w:val="25"/>
        </w:trPr>
        <w:tc>
          <w:tcPr>
            <w:tcW w:w="642"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2.1</w:t>
            </w:r>
          </w:p>
        </w:tc>
        <w:tc>
          <w:tcPr>
            <w:tcW w:w="9055" w:type="dxa"/>
            <w:tcBorders>
              <w:top w:val="single" w:sz="12" w:space="0" w:color="auto"/>
              <w:bottom w:val="single" w:sz="12" w:space="0" w:color="auto"/>
              <w:right w:val="single" w:sz="12" w:space="0" w:color="auto"/>
            </w:tcBorders>
            <w:vAlign w:val="center"/>
          </w:tcPr>
          <w:p w:rsidR="009F546D" w:rsidRPr="003D577D" w:rsidRDefault="009F546D" w:rsidP="008B0CE1">
            <w:pPr>
              <w:framePr w:hSpace="180" w:wrap="around" w:vAnchor="text" w:hAnchor="text" w:y="1"/>
              <w:suppressOverlap/>
              <w:rPr>
                <w:rFonts w:ascii="Arial" w:hAnsi="Arial" w:cs="Arial"/>
                <w:sz w:val="18"/>
              </w:rPr>
            </w:pPr>
            <w:r w:rsidRPr="003D577D">
              <w:rPr>
                <w:rFonts w:ascii="Arial" w:hAnsi="Arial" w:cs="Arial"/>
                <w:b/>
                <w:bCs/>
                <w:sz w:val="18"/>
                <w:u w:val="single"/>
              </w:rPr>
              <w:t>Person responsible for financial matters within your company</w:t>
            </w:r>
          </w:p>
          <w:p w:rsidR="009F546D" w:rsidRPr="003D577D" w:rsidRDefault="009F546D" w:rsidP="008B0CE1">
            <w:pPr>
              <w:framePr w:hSpace="180" w:wrap="around" w:vAnchor="text" w:hAnchor="text" w:y="1"/>
              <w:suppressOverlap/>
              <w:rPr>
                <w:rFonts w:ascii="Arial" w:hAnsi="Arial" w:cs="Arial"/>
                <w:b/>
                <w:bCs/>
                <w:sz w:val="18"/>
              </w:rPr>
            </w:pPr>
            <w:r w:rsidRPr="003D577D">
              <w:rPr>
                <w:rFonts w:ascii="Arial" w:hAnsi="Arial" w:cs="Arial"/>
                <w:b/>
                <w:bCs/>
                <w:sz w:val="18"/>
              </w:rPr>
              <w:t>Name:</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sz w:val="18"/>
              </w:rPr>
            </w:pPr>
            <w:r w:rsidRPr="003D577D">
              <w:rPr>
                <w:rFonts w:ascii="Arial" w:hAnsi="Arial" w:cs="Arial"/>
                <w:b/>
                <w:bCs/>
                <w:sz w:val="18"/>
              </w:rPr>
              <w:t>Position:</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Telephone:</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Fax:</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r w:rsidRPr="003D577D">
              <w:rPr>
                <w:rFonts w:ascii="Arial" w:hAnsi="Arial" w:cs="Arial"/>
                <w:b/>
                <w:bCs/>
                <w:sz w:val="18"/>
              </w:rPr>
              <w:t>Email:</w:t>
            </w:r>
          </w:p>
          <w:p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gridBefore w:val="1"/>
          <w:wBefore w:w="90" w:type="dxa"/>
          <w:cantSplit/>
          <w:trHeight w:val="25"/>
        </w:trPr>
        <w:tc>
          <w:tcPr>
            <w:tcW w:w="642"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05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cantSplit/>
          <w:trHeight w:val="25"/>
        </w:trPr>
        <w:tc>
          <w:tcPr>
            <w:tcW w:w="732" w:type="dxa"/>
            <w:gridSpan w:val="2"/>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C24283" w:rsidRPr="003D577D">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rsidR="009F546D" w:rsidRPr="003D577D" w:rsidRDefault="009F546D" w:rsidP="008B0CE1">
            <w:pPr>
              <w:rPr>
                <w:rFonts w:ascii="Arial" w:hAnsi="Arial" w:cs="Arial"/>
                <w:b/>
                <w:sz w:val="18"/>
              </w:rPr>
            </w:pPr>
          </w:p>
          <w:p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rsidR="009F546D" w:rsidRPr="003D577D" w:rsidRDefault="009F546D" w:rsidP="008B0CE1">
            <w:pPr>
              <w:rPr>
                <w:rFonts w:ascii="Arial" w:hAnsi="Arial" w:cs="Arial"/>
                <w:b/>
                <w:sz w:val="18"/>
              </w:rPr>
            </w:pPr>
          </w:p>
          <w:p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rsidR="009F546D" w:rsidRPr="003D577D" w:rsidRDefault="009F546D" w:rsidP="008B0CE1">
            <w:pPr>
              <w:rPr>
                <w:rFonts w:ascii="Arial" w:hAnsi="Arial" w:cs="Arial"/>
                <w:sz w:val="18"/>
              </w:rPr>
            </w:pPr>
          </w:p>
        </w:tc>
      </w:tr>
      <w:tr w:rsidR="009F546D" w:rsidRPr="003D577D">
        <w:trPr>
          <w:cantSplit/>
          <w:trHeight w:val="25"/>
        </w:trPr>
        <w:tc>
          <w:tcPr>
            <w:tcW w:w="732" w:type="dxa"/>
            <w:gridSpan w:val="2"/>
            <w:tcBorders>
              <w:top w:val="single" w:sz="12" w:space="0" w:color="auto"/>
              <w:left w:val="single" w:sz="12" w:space="0" w:color="auto"/>
              <w:bottom w:val="single" w:sz="12" w:space="0" w:color="auto"/>
            </w:tcBorders>
          </w:tcPr>
          <w:p w:rsidR="009F546D" w:rsidRPr="003D577D" w:rsidRDefault="009F546D" w:rsidP="00E828F8">
            <w:pPr>
              <w:rPr>
                <w:rFonts w:ascii="Arial" w:hAnsi="Arial" w:cs="Arial"/>
                <w:sz w:val="18"/>
              </w:rPr>
            </w:pPr>
            <w:r w:rsidRPr="003D577D">
              <w:rPr>
                <w:rFonts w:ascii="Arial" w:hAnsi="Arial" w:cs="Arial"/>
                <w:b/>
                <w:bCs/>
                <w:sz w:val="18"/>
              </w:rPr>
              <w:lastRenderedPageBreak/>
              <w:t>2.</w:t>
            </w:r>
            <w:r w:rsidR="00E828F8">
              <w:rPr>
                <w:rFonts w:ascii="Arial" w:hAnsi="Arial" w:cs="Arial"/>
                <w:b/>
                <w:bCs/>
                <w:sz w:val="18"/>
              </w:rPr>
              <w:t>3</w:t>
            </w:r>
          </w:p>
        </w:tc>
        <w:tc>
          <w:tcPr>
            <w:tcW w:w="9055" w:type="dxa"/>
            <w:tcBorders>
              <w:top w:val="single" w:sz="12" w:space="0" w:color="auto"/>
              <w:bottom w:val="single" w:sz="12" w:space="0" w:color="auto"/>
              <w:right w:val="single" w:sz="12" w:space="0" w:color="auto"/>
            </w:tcBorders>
            <w:vAlign w:val="center"/>
          </w:tcPr>
          <w:p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5" w:name="Check59"/>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bookmarkEnd w:id="5"/>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trPr>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E828F8">
              <w:rPr>
                <w:rFonts w:ascii="Arial" w:hAnsi="Arial" w:cs="Arial"/>
                <w:b/>
                <w:bCs/>
                <w:sz w:val="18"/>
              </w:rPr>
              <w:t>4</w:t>
            </w:r>
          </w:p>
        </w:tc>
        <w:tc>
          <w:tcPr>
            <w:tcW w:w="9076" w:type="dxa"/>
            <w:tcBorders>
              <w:top w:val="single" w:sz="12" w:space="0" w:color="auto"/>
              <w:bottom w:val="single" w:sz="12" w:space="0" w:color="auto"/>
              <w:right w:val="single" w:sz="12" w:space="0" w:color="auto"/>
            </w:tcBorders>
            <w:vAlign w:val="center"/>
          </w:tcPr>
          <w:p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rsidR="009F546D" w:rsidRPr="003D577D" w:rsidRDefault="009F546D" w:rsidP="008B0CE1">
            <w:pPr>
              <w:rPr>
                <w:rFonts w:ascii="Arial" w:hAnsi="Arial" w:cs="Arial"/>
                <w:b/>
                <w:bCs/>
                <w:sz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rsidR="009F546D" w:rsidRPr="003D577D" w:rsidRDefault="009F546D" w:rsidP="008B0CE1">
            <w:pPr>
              <w:rPr>
                <w:rFonts w:ascii="Arial" w:hAnsi="Arial" w:cs="Arial"/>
                <w:sz w:val="18"/>
                <w:szCs w:val="18"/>
              </w:rPr>
            </w:pPr>
          </w:p>
          <w:p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trPr>
          <w:cantSplit/>
          <w:trHeight w:val="25"/>
        </w:trPr>
        <w:tc>
          <w:tcPr>
            <w:tcW w:w="732" w:type="dxa"/>
            <w:tcBorders>
              <w:top w:val="single" w:sz="12" w:space="0" w:color="auto"/>
              <w:left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2.</w:t>
            </w:r>
            <w:r w:rsidR="00E828F8">
              <w:rPr>
                <w:rFonts w:ascii="Arial" w:hAnsi="Arial" w:cs="Arial"/>
                <w:b/>
                <w:bCs/>
                <w:sz w:val="18"/>
              </w:rPr>
              <w:t>5</w:t>
            </w:r>
          </w:p>
        </w:tc>
        <w:tc>
          <w:tcPr>
            <w:tcW w:w="9055" w:type="dxa"/>
            <w:gridSpan w:val="5"/>
            <w:tcBorders>
              <w:top w:val="single" w:sz="12" w:space="0" w:color="auto"/>
              <w:bottom w:val="dotted" w:sz="4" w:space="0" w:color="auto"/>
              <w:right w:val="single" w:sz="12" w:space="0" w:color="auto"/>
            </w:tcBorders>
            <w:vAlign w:val="center"/>
          </w:tcPr>
          <w:p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rsidR="009F546D" w:rsidRPr="003D577D" w:rsidRDefault="009F546D" w:rsidP="008B0CE1">
            <w:pPr>
              <w:rPr>
                <w:rFonts w:ascii="Arial" w:hAnsi="Arial" w:cs="Arial"/>
                <w:sz w:val="18"/>
              </w:rPr>
            </w:pP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trPr>
          <w:cantSplit/>
          <w:trHeight w:val="25"/>
        </w:trPr>
        <w:tc>
          <w:tcPr>
            <w:tcW w:w="732" w:type="dxa"/>
            <w:tcBorders>
              <w:left w:val="single" w:sz="12" w:space="0" w:color="auto"/>
              <w:bottom w:val="single" w:sz="12" w:space="0" w:color="auto"/>
              <w:right w:val="dotted" w:sz="4" w:space="0" w:color="auto"/>
            </w:tcBorders>
            <w:vAlign w:val="center"/>
          </w:tcPr>
          <w:p w:rsidR="009F546D" w:rsidRPr="003D577D" w:rsidRDefault="009F546D" w:rsidP="008B0CE1">
            <w:pPr>
              <w:rPr>
                <w:rFonts w:ascii="Arial" w:hAnsi="Arial" w:cs="Arial"/>
                <w:sz w:val="18"/>
              </w:rPr>
            </w:pPr>
          </w:p>
          <w:p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rsidR="009F546D" w:rsidRPr="003D577D" w:rsidRDefault="009F546D" w:rsidP="008B0CE1">
            <w:pPr>
              <w:rPr>
                <w:rFonts w:ascii="Arial" w:hAnsi="Arial" w:cs="Arial"/>
                <w:bCs/>
                <w:sz w:val="18"/>
              </w:rPr>
            </w:pPr>
            <w:r w:rsidRPr="003D577D">
              <w:rPr>
                <w:rFonts w:ascii="Arial" w:hAnsi="Arial" w:cs="Arial"/>
                <w:bCs/>
                <w:sz w:val="18"/>
              </w:rPr>
              <w:t xml:space="preserve">All Risks </w:t>
            </w:r>
          </w:p>
          <w:p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trPr>
          <w:cantSplit/>
        </w:trPr>
        <w:tc>
          <w:tcPr>
            <w:tcW w:w="761" w:type="dxa"/>
            <w:tcBorders>
              <w:top w:val="single" w:sz="12" w:space="0" w:color="auto"/>
              <w:left w:val="single" w:sz="12" w:space="0" w:color="auto"/>
              <w:bottom w:val="single" w:sz="12" w:space="0" w:color="auto"/>
            </w:tcBorders>
          </w:tcPr>
          <w:p w:rsidR="003D6428" w:rsidRPr="003D577D" w:rsidRDefault="003D6428" w:rsidP="008B0CE1">
            <w:pPr>
              <w:rPr>
                <w:rFonts w:ascii="Arial" w:hAnsi="Arial" w:cs="Arial"/>
                <w:sz w:val="18"/>
              </w:rPr>
            </w:pPr>
            <w:r w:rsidRPr="003D577D">
              <w:rPr>
                <w:rFonts w:ascii="Arial" w:hAnsi="Arial" w:cs="Arial"/>
                <w:b/>
                <w:bCs/>
                <w:sz w:val="18"/>
              </w:rPr>
              <w:t>2.</w:t>
            </w:r>
            <w:r w:rsidR="002828BC" w:rsidRPr="003D577D">
              <w:rPr>
                <w:rFonts w:ascii="Arial" w:hAnsi="Arial" w:cs="Arial"/>
                <w:b/>
                <w:bCs/>
                <w:sz w:val="18"/>
              </w:rPr>
              <w:t>7</w:t>
            </w:r>
          </w:p>
        </w:tc>
        <w:tc>
          <w:tcPr>
            <w:tcW w:w="9072" w:type="dxa"/>
            <w:tcBorders>
              <w:top w:val="single" w:sz="12" w:space="0" w:color="auto"/>
              <w:bottom w:val="single" w:sz="12" w:space="0" w:color="auto"/>
              <w:right w:val="single" w:sz="12" w:space="0" w:color="auto"/>
            </w:tcBorders>
            <w:vAlign w:val="center"/>
          </w:tcPr>
          <w:p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rsidR="003D6428" w:rsidRPr="003D577D" w:rsidRDefault="003D6428" w:rsidP="008B0CE1">
            <w:pPr>
              <w:rPr>
                <w:rFonts w:ascii="Arial" w:hAnsi="Arial" w:cs="Arial"/>
                <w:b/>
                <w:sz w:val="18"/>
              </w:rPr>
            </w:pPr>
          </w:p>
        </w:tc>
      </w:tr>
    </w:tbl>
    <w:p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trPr>
          <w:cantSplit/>
        </w:trPr>
        <w:tc>
          <w:tcPr>
            <w:tcW w:w="615" w:type="dxa"/>
            <w:tcBorders>
              <w:top w:val="single" w:sz="12" w:space="0" w:color="auto"/>
              <w:left w:val="single" w:sz="12" w:space="0" w:color="auto"/>
              <w:bottom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trPr>
          <w:cantSplit/>
        </w:trPr>
        <w:tc>
          <w:tcPr>
            <w:tcW w:w="615"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rsidR="009F546D" w:rsidRPr="003D577D" w:rsidRDefault="009F546D" w:rsidP="008B0CE1">
            <w:pPr>
              <w:rPr>
                <w:rFonts w:ascii="Arial" w:hAnsi="Arial" w:cs="Arial"/>
                <w:sz w:val="18"/>
              </w:rPr>
            </w:pPr>
          </w:p>
        </w:tc>
      </w:tr>
      <w:tr w:rsidR="009F546D" w:rsidRPr="003D577D">
        <w:trPr>
          <w:cantSplit/>
        </w:trPr>
        <w:tc>
          <w:tcPr>
            <w:tcW w:w="615" w:type="dxa"/>
            <w:tcBorders>
              <w:top w:val="single" w:sz="12" w:space="0" w:color="auto"/>
              <w:left w:val="single" w:sz="12" w:space="0" w:color="auto"/>
              <w:bottom w:val="single" w:sz="12" w:space="0" w:color="auto"/>
            </w:tcBorders>
          </w:tcPr>
          <w:p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rsidR="009F546D" w:rsidRPr="003D577D" w:rsidRDefault="009F546D" w:rsidP="009F546D">
            <w:pPr>
              <w:rPr>
                <w:rFonts w:ascii="Arial" w:hAnsi="Arial" w:cs="Arial"/>
                <w:b/>
                <w:sz w:val="18"/>
              </w:rPr>
            </w:pPr>
          </w:p>
          <w:p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6" w:name="Check55"/>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7" w:name="Check56"/>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bookmarkEnd w:id="7"/>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rsidR="009F546D" w:rsidRPr="003D577D" w:rsidRDefault="009F546D" w:rsidP="008B0CE1">
            <w:pPr>
              <w:rPr>
                <w:rFonts w:ascii="Arial" w:hAnsi="Arial" w:cs="Arial"/>
                <w:sz w:val="18"/>
              </w:rPr>
            </w:pPr>
          </w:p>
        </w:tc>
      </w:tr>
      <w:tr w:rsidR="005D723F" w:rsidRPr="003D577D">
        <w:trPr>
          <w:cantSplit/>
        </w:trPr>
        <w:tc>
          <w:tcPr>
            <w:tcW w:w="615" w:type="dxa"/>
            <w:tcBorders>
              <w:top w:val="single" w:sz="12" w:space="0" w:color="auto"/>
              <w:left w:val="single" w:sz="12" w:space="0" w:color="auto"/>
              <w:bottom w:val="single" w:sz="12" w:space="0" w:color="auto"/>
            </w:tcBorders>
          </w:tcPr>
          <w:p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rsidR="00CE4BFD" w:rsidRPr="003D577D" w:rsidRDefault="00CE4BFD" w:rsidP="00CE4BFD">
            <w:pPr>
              <w:rPr>
                <w:rFonts w:ascii="Arial" w:hAnsi="Arial" w:cs="Arial"/>
                <w:b/>
                <w:sz w:val="18"/>
              </w:rPr>
            </w:pPr>
          </w:p>
          <w:p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rsidR="005D723F" w:rsidRPr="003D577D" w:rsidRDefault="005D723F" w:rsidP="00CE4BFD">
            <w:pPr>
              <w:rPr>
                <w:rFonts w:ascii="Arial" w:hAnsi="Arial" w:cs="Arial"/>
                <w:sz w:val="18"/>
              </w:rPr>
            </w:pPr>
          </w:p>
        </w:tc>
      </w:tr>
      <w:tr w:rsidR="00CE4BFD" w:rsidRPr="003D577D">
        <w:trPr>
          <w:cantSplit/>
        </w:trPr>
        <w:tc>
          <w:tcPr>
            <w:tcW w:w="615" w:type="dxa"/>
            <w:tcBorders>
              <w:top w:val="single" w:sz="12" w:space="0" w:color="auto"/>
              <w:left w:val="single" w:sz="12" w:space="0" w:color="auto"/>
              <w:bottom w:val="single" w:sz="12" w:space="0" w:color="auto"/>
            </w:tcBorders>
          </w:tcPr>
          <w:p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rsidR="00CE4BFD" w:rsidRPr="003D577D" w:rsidRDefault="00CE4BFD" w:rsidP="00CE4BFD">
            <w:pPr>
              <w:rPr>
                <w:rFonts w:ascii="Arial" w:hAnsi="Arial" w:cs="Arial"/>
                <w:b/>
                <w:sz w:val="18"/>
              </w:rPr>
            </w:pPr>
          </w:p>
          <w:p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rsidR="00CE4BFD" w:rsidRPr="003D577D" w:rsidRDefault="00CE4BFD" w:rsidP="00CE4BFD">
            <w:pPr>
              <w:rPr>
                <w:rFonts w:ascii="Arial" w:hAnsi="Arial" w:cs="Arial"/>
                <w:sz w:val="18"/>
              </w:rPr>
            </w:pPr>
          </w:p>
        </w:tc>
      </w:tr>
      <w:tr w:rsidR="009F546D" w:rsidRPr="003D577D">
        <w:trPr>
          <w:cantSplit/>
          <w:trHeight w:val="1530"/>
        </w:trPr>
        <w:tc>
          <w:tcPr>
            <w:tcW w:w="615" w:type="dxa"/>
            <w:tcBorders>
              <w:top w:val="single" w:sz="12" w:space="0" w:color="auto"/>
              <w:left w:val="single" w:sz="12" w:space="0" w:color="auto"/>
              <w:bottom w:val="single" w:sz="12" w:space="0" w:color="auto"/>
            </w:tcBorders>
          </w:tcPr>
          <w:p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rsidR="009F546D" w:rsidRPr="003D577D" w:rsidRDefault="009F546D" w:rsidP="009F546D">
            <w:pPr>
              <w:pStyle w:val="BodyText2"/>
              <w:spacing w:after="0" w:line="240" w:lineRule="auto"/>
              <w:rPr>
                <w:rFonts w:ascii="Arial" w:hAnsi="Arial" w:cs="Arial"/>
                <w:sz w:val="18"/>
              </w:rPr>
            </w:pPr>
          </w:p>
          <w:p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8" w:name="Check57"/>
            <w:r w:rsidRPr="003D577D">
              <w:rPr>
                <w:rFonts w:ascii="Arial" w:hAnsi="Arial" w:cs="Arial"/>
                <w:sz w:val="18"/>
              </w:rPr>
              <w:instrText xml:space="preserve"> FORMCHECKBOX </w:instrText>
            </w:r>
            <w:r w:rsidR="00A50CBD">
              <w:rPr>
                <w:rFonts w:ascii="Arial" w:hAnsi="Arial" w:cs="Arial"/>
                <w:sz w:val="18"/>
              </w:rPr>
            </w:r>
            <w:r w:rsidR="00A50CBD">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9" w:name="Check58"/>
            <w:r w:rsidRPr="003D577D">
              <w:rPr>
                <w:rFonts w:ascii="Arial" w:hAnsi="Arial" w:cs="Arial"/>
                <w:sz w:val="18"/>
              </w:rPr>
              <w:instrText xml:space="preserve"> FORMCHECKBOX </w:instrText>
            </w:r>
            <w:r w:rsidR="00A50CBD">
              <w:rPr>
                <w:rFonts w:ascii="Arial" w:hAnsi="Arial" w:cs="Arial"/>
                <w:sz w:val="18"/>
              </w:rPr>
            </w:r>
            <w:r w:rsidR="00A50CBD">
              <w:rPr>
                <w:rFonts w:ascii="Arial" w:hAnsi="Arial" w:cs="Arial"/>
                <w:sz w:val="18"/>
              </w:rPr>
              <w:fldChar w:fldCharType="separate"/>
            </w:r>
            <w:r w:rsidR="00D64868" w:rsidRPr="003D577D">
              <w:rPr>
                <w:rFonts w:ascii="Arial" w:hAnsi="Arial" w:cs="Arial"/>
                <w:sz w:val="18"/>
              </w:rPr>
              <w:fldChar w:fldCharType="end"/>
            </w:r>
            <w:bookmarkEnd w:id="9"/>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rsidR="00397BDF" w:rsidRPr="003D577D" w:rsidRDefault="00397BDF" w:rsidP="0031497D">
      <w:pPr>
        <w:rPr>
          <w:rFonts w:ascii="Arial" w:hAnsi="Arial" w:cs="Arial"/>
          <w:sz w:val="22"/>
        </w:rPr>
      </w:pPr>
    </w:p>
    <w:p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73"/>
        <w:gridCol w:w="4751"/>
      </w:tblGrid>
      <w:tr w:rsidR="007B02AC" w:rsidRPr="003D577D" w:rsidTr="001D1909">
        <w:tc>
          <w:tcPr>
            <w:tcW w:w="4870" w:type="dxa"/>
          </w:tcPr>
          <w:p w:rsidR="007B02AC" w:rsidRPr="003D577D" w:rsidRDefault="00521903" w:rsidP="005B7C66">
            <w:pPr>
              <w:rPr>
                <w:rFonts w:ascii="Arial" w:hAnsi="Arial" w:cs="Arial"/>
                <w:b/>
                <w:sz w:val="28"/>
                <w:szCs w:val="28"/>
              </w:rPr>
            </w:pPr>
            <w:r>
              <w:rPr>
                <w:rFonts w:ascii="Arial" w:hAnsi="Arial" w:cs="Arial"/>
                <w:noProof/>
                <w:lang w:eastAsia="en-GB"/>
              </w:rPr>
              <w:lastRenderedPageBreak/>
              <w:drawing>
                <wp:inline distT="0" distB="0" distL="0" distR="0">
                  <wp:extent cx="1243330" cy="570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rsidR="007B02AC" w:rsidRPr="003D577D" w:rsidRDefault="007B02AC" w:rsidP="005B7C66">
            <w:pPr>
              <w:rPr>
                <w:rFonts w:ascii="Arial" w:hAnsi="Arial" w:cs="Arial"/>
                <w:b/>
                <w:sz w:val="28"/>
                <w:szCs w:val="28"/>
              </w:rPr>
            </w:pPr>
          </w:p>
          <w:p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rsidR="005B7C66" w:rsidRPr="003D577D" w:rsidRDefault="005B7C66">
      <w:pPr>
        <w:rPr>
          <w:rFonts w:ascii="Arial" w:hAnsi="Arial" w:cs="Arial"/>
        </w:rPr>
      </w:pPr>
    </w:p>
    <w:p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968"/>
      </w:tblGrid>
      <w:tr w:rsidR="00EC565B" w:rsidRPr="003D577D" w:rsidTr="001D1909">
        <w:tc>
          <w:tcPr>
            <w:tcW w:w="4644" w:type="dxa"/>
          </w:tcPr>
          <w:p w:rsidR="00EC565B" w:rsidRPr="003D577D" w:rsidRDefault="00ED747B" w:rsidP="00521903">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w:t>
            </w:r>
            <w:r w:rsidR="00521903">
              <w:rPr>
                <w:rFonts w:ascii="Arial" w:hAnsi="Arial" w:cs="Arial"/>
                <w:sz w:val="22"/>
                <w:szCs w:val="22"/>
              </w:rPr>
              <w:t>Annex 1</w:t>
            </w:r>
            <w:r w:rsidRPr="003D577D">
              <w:rPr>
                <w:rFonts w:ascii="Arial" w:hAnsi="Arial" w:cs="Arial"/>
                <w:sz w:val="22"/>
                <w:szCs w:val="22"/>
              </w:rPr>
              <w:t>)</w:t>
            </w:r>
          </w:p>
        </w:tc>
        <w:tc>
          <w:tcPr>
            <w:tcW w:w="5096" w:type="dxa"/>
          </w:tcPr>
          <w:p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10"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0"/>
            <w:r w:rsidR="00EC565B" w:rsidRPr="003D577D">
              <w:rPr>
                <w:rFonts w:ascii="Arial" w:hAnsi="Arial" w:cs="Arial"/>
                <w:sz w:val="22"/>
                <w:szCs w:val="22"/>
              </w:rPr>
              <w:t>+ VAT</w:t>
            </w:r>
          </w:p>
        </w:tc>
      </w:tr>
      <w:tr w:rsidR="00ED747B" w:rsidRPr="003D577D" w:rsidTr="001D1909">
        <w:tc>
          <w:tcPr>
            <w:tcW w:w="4644" w:type="dxa"/>
          </w:tcPr>
          <w:p w:rsidR="00ED747B" w:rsidRPr="003D577D" w:rsidRDefault="005C5BFD" w:rsidP="00EC565B">
            <w:pPr>
              <w:rPr>
                <w:rFonts w:ascii="Arial" w:hAnsi="Arial" w:cs="Arial"/>
                <w:sz w:val="22"/>
                <w:szCs w:val="22"/>
              </w:rPr>
            </w:pPr>
            <w:r w:rsidRPr="003D577D">
              <w:rPr>
                <w:rFonts w:ascii="Arial" w:hAnsi="Arial" w:cs="Arial"/>
                <w:sz w:val="22"/>
                <w:szCs w:val="22"/>
              </w:rPr>
              <w:t>Cost for extra work for special events etc</w:t>
            </w:r>
          </w:p>
        </w:tc>
        <w:tc>
          <w:tcPr>
            <w:tcW w:w="5096" w:type="dxa"/>
          </w:tcPr>
          <w:p w:rsidR="00ED747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2"/>
                  <w:enabled/>
                  <w:calcOnExit w:val="0"/>
                  <w:textInput/>
                </w:ffData>
              </w:fldChar>
            </w:r>
            <w:bookmarkStart w:id="11" w:name="Text2"/>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1"/>
            <w:r w:rsidR="005C5BFD" w:rsidRPr="003D577D">
              <w:rPr>
                <w:rFonts w:ascii="Arial" w:hAnsi="Arial" w:cs="Arial"/>
                <w:sz w:val="22"/>
                <w:szCs w:val="22"/>
              </w:rPr>
              <w:t xml:space="preserve">/hour </w:t>
            </w:r>
            <w:r w:rsidRPr="003D577D">
              <w:rPr>
                <w:rFonts w:ascii="Arial" w:hAnsi="Arial" w:cs="Arial"/>
                <w:sz w:val="22"/>
                <w:szCs w:val="22"/>
              </w:rPr>
              <w:t>+ VAT</w:t>
            </w:r>
          </w:p>
        </w:tc>
      </w:tr>
    </w:tbl>
    <w:p w:rsidR="00F9471B" w:rsidRPr="003D577D" w:rsidRDefault="00F9471B">
      <w:pPr>
        <w:rPr>
          <w:rFonts w:ascii="Arial" w:hAnsi="Arial" w:cs="Arial"/>
          <w:sz w:val="22"/>
          <w:szCs w:val="22"/>
        </w:rPr>
      </w:pPr>
    </w:p>
    <w:p w:rsidR="005B7C66" w:rsidRPr="003D577D" w:rsidRDefault="005B7C66" w:rsidP="001C4918">
      <w:pPr>
        <w:rPr>
          <w:rFonts w:ascii="Arial" w:hAnsi="Arial" w:cs="Arial"/>
          <w:sz w:val="22"/>
          <w:szCs w:val="22"/>
        </w:rPr>
      </w:pPr>
    </w:p>
    <w:p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14" w:history="1">
        <w:r w:rsidR="00D861E9" w:rsidRPr="003D577D">
          <w:rPr>
            <w:rStyle w:val="Hyperlink"/>
            <w:rFonts w:ascii="Arial" w:hAnsi="Arial" w:cs="Arial"/>
            <w:sz w:val="22"/>
          </w:rPr>
          <w:t>Give Nature a Home.</w:t>
        </w:r>
      </w:hyperlink>
    </w:p>
    <w:p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rsidR="0033692D" w:rsidRDefault="0033692D" w:rsidP="00D861E9">
      <w:pPr>
        <w:rPr>
          <w:rFonts w:ascii="Arial" w:hAnsi="Arial" w:cs="Arial"/>
          <w:sz w:val="22"/>
          <w:szCs w:val="22"/>
        </w:rPr>
      </w:pPr>
    </w:p>
    <w:p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rsidR="009E42CE" w:rsidRPr="003D577D" w:rsidRDefault="006007B9" w:rsidP="009E42CE">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Management Information</w:t>
      </w:r>
    </w:p>
    <w:p w:rsidR="009E42CE" w:rsidRPr="003D577D" w:rsidRDefault="009E42CE" w:rsidP="009E42CE">
      <w:pPr>
        <w:rPr>
          <w:rFonts w:ascii="Arial" w:hAnsi="Arial" w:cs="Arial"/>
          <w:sz w:val="22"/>
          <w:szCs w:val="22"/>
        </w:rPr>
      </w:pPr>
      <w:r w:rsidRPr="003D577D">
        <w:rPr>
          <w:rFonts w:ascii="Arial" w:hAnsi="Arial" w:cs="Arial"/>
          <w:sz w:val="22"/>
          <w:szCs w:val="22"/>
        </w:rPr>
        <w:t xml:space="preserve">The </w:t>
      </w:r>
      <w:r w:rsidR="00F32ED4">
        <w:rPr>
          <w:rFonts w:ascii="Arial" w:hAnsi="Arial" w:cs="Arial"/>
          <w:sz w:val="22"/>
          <w:szCs w:val="22"/>
        </w:rPr>
        <w:t>supplier</w:t>
      </w:r>
      <w:r w:rsidRPr="003D577D">
        <w:rPr>
          <w:rFonts w:ascii="Arial" w:hAnsi="Arial" w:cs="Arial"/>
          <w:sz w:val="22"/>
          <w:szCs w:val="22"/>
        </w:rPr>
        <w:t xml:space="preserve"> shall be required to provide regular management information to the </w:t>
      </w:r>
      <w:r w:rsidR="00B874A3" w:rsidRPr="003D577D">
        <w:rPr>
          <w:rFonts w:ascii="Arial" w:hAnsi="Arial" w:cs="Arial"/>
          <w:sz w:val="22"/>
          <w:szCs w:val="22"/>
        </w:rPr>
        <w:t>RSPB</w:t>
      </w:r>
      <w:r w:rsidR="00B74349" w:rsidRPr="003D577D">
        <w:rPr>
          <w:rFonts w:ascii="Arial" w:hAnsi="Arial" w:cs="Arial"/>
          <w:sz w:val="22"/>
          <w:szCs w:val="22"/>
        </w:rPr>
        <w:t>.</w:t>
      </w:r>
      <w:r w:rsidRPr="003D577D">
        <w:rPr>
          <w:rFonts w:ascii="Arial" w:hAnsi="Arial" w:cs="Arial"/>
          <w:sz w:val="22"/>
          <w:szCs w:val="22"/>
        </w:rPr>
        <w:t xml:space="preserve"> </w:t>
      </w:r>
      <w:r w:rsidR="00F32ED4">
        <w:rPr>
          <w:rFonts w:ascii="Arial" w:hAnsi="Arial" w:cs="Arial"/>
          <w:sz w:val="22"/>
          <w:szCs w:val="22"/>
        </w:rPr>
        <w:t>Suppliers</w:t>
      </w:r>
      <w:r w:rsidRPr="003D577D">
        <w:rPr>
          <w:rFonts w:ascii="Arial" w:hAnsi="Arial" w:cs="Arial"/>
          <w:sz w:val="22"/>
          <w:szCs w:val="22"/>
        </w:rPr>
        <w:t xml:space="preserve"> are therefore required to submit within their Tender offer examples of management information available to the </w:t>
      </w:r>
      <w:r w:rsidR="00B874A3" w:rsidRPr="003D577D">
        <w:rPr>
          <w:rFonts w:ascii="Arial" w:hAnsi="Arial" w:cs="Arial"/>
          <w:sz w:val="22"/>
          <w:szCs w:val="22"/>
        </w:rPr>
        <w:t>RSPB</w:t>
      </w:r>
      <w:r w:rsidRPr="003D577D">
        <w:rPr>
          <w:rFonts w:ascii="Arial" w:hAnsi="Arial" w:cs="Arial"/>
          <w:sz w:val="22"/>
          <w:szCs w:val="22"/>
        </w:rPr>
        <w:t xml:space="preserve">. </w:t>
      </w:r>
      <w:r w:rsidR="00397BDF" w:rsidRPr="003D577D">
        <w:rPr>
          <w:rFonts w:ascii="Arial" w:hAnsi="Arial" w:cs="Arial"/>
          <w:sz w:val="22"/>
          <w:szCs w:val="22"/>
        </w:rPr>
        <w:t>(Attach separate document if needed)</w:t>
      </w:r>
    </w:p>
    <w:p w:rsidR="009E42CE" w:rsidRPr="003D577D" w:rsidRDefault="00D64868" w:rsidP="009F546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D577D">
        <w:rPr>
          <w:rFonts w:ascii="Arial" w:hAnsi="Arial" w:cs="Arial"/>
          <w:b/>
          <w:sz w:val="22"/>
          <w:szCs w:val="22"/>
        </w:rPr>
        <w:fldChar w:fldCharType="begin">
          <w:ffData>
            <w:name w:val="Text58"/>
            <w:enabled/>
            <w:calcOnExit w:val="0"/>
            <w:textInput/>
          </w:ffData>
        </w:fldChar>
      </w:r>
      <w:bookmarkStart w:id="12" w:name="Text58"/>
      <w:r w:rsidR="009F546D" w:rsidRPr="003D577D">
        <w:rPr>
          <w:rFonts w:ascii="Arial" w:hAnsi="Arial" w:cs="Arial"/>
          <w:b/>
          <w:sz w:val="22"/>
          <w:szCs w:val="22"/>
        </w:rPr>
        <w:instrText xml:space="preserve"> FORMTEXT </w:instrText>
      </w:r>
      <w:r w:rsidRPr="003D577D">
        <w:rPr>
          <w:rFonts w:ascii="Arial" w:hAnsi="Arial" w:cs="Arial"/>
          <w:b/>
          <w:sz w:val="22"/>
          <w:szCs w:val="22"/>
        </w:rPr>
      </w:r>
      <w:r w:rsidRPr="003D577D">
        <w:rPr>
          <w:rFonts w:ascii="Arial" w:hAnsi="Arial" w:cs="Arial"/>
          <w:b/>
          <w:sz w:val="22"/>
          <w:szCs w:val="22"/>
        </w:rPr>
        <w:fldChar w:fldCharType="separate"/>
      </w:r>
      <w:r w:rsidR="009F546D" w:rsidRPr="003D577D">
        <w:rPr>
          <w:rFonts w:ascii="Arial" w:hAnsi="Arial" w:cs="Arial"/>
          <w:b/>
          <w:noProof/>
          <w:sz w:val="22"/>
          <w:szCs w:val="22"/>
        </w:rPr>
        <w:t> </w:t>
      </w:r>
      <w:r w:rsidR="009F546D" w:rsidRPr="003D577D">
        <w:rPr>
          <w:rFonts w:ascii="Arial" w:hAnsi="Arial" w:cs="Arial"/>
          <w:b/>
          <w:noProof/>
          <w:sz w:val="22"/>
          <w:szCs w:val="22"/>
        </w:rPr>
        <w:t> </w:t>
      </w:r>
      <w:r w:rsidR="009F546D" w:rsidRPr="003D577D">
        <w:rPr>
          <w:rFonts w:ascii="Arial" w:hAnsi="Arial" w:cs="Arial"/>
          <w:b/>
          <w:noProof/>
          <w:sz w:val="22"/>
          <w:szCs w:val="22"/>
        </w:rPr>
        <w:t> </w:t>
      </w:r>
      <w:r w:rsidR="009F546D" w:rsidRPr="003D577D">
        <w:rPr>
          <w:rFonts w:ascii="Arial" w:hAnsi="Arial" w:cs="Arial"/>
          <w:b/>
          <w:noProof/>
          <w:sz w:val="22"/>
          <w:szCs w:val="22"/>
        </w:rPr>
        <w:t> </w:t>
      </w:r>
      <w:r w:rsidR="009F546D" w:rsidRPr="003D577D">
        <w:rPr>
          <w:rFonts w:ascii="Arial" w:hAnsi="Arial" w:cs="Arial"/>
          <w:b/>
          <w:noProof/>
          <w:sz w:val="22"/>
          <w:szCs w:val="22"/>
        </w:rPr>
        <w:t> </w:t>
      </w:r>
      <w:r w:rsidRPr="003D577D">
        <w:rPr>
          <w:rFonts w:ascii="Arial" w:hAnsi="Arial" w:cs="Arial"/>
          <w:b/>
          <w:sz w:val="22"/>
          <w:szCs w:val="22"/>
        </w:rPr>
        <w:fldChar w:fldCharType="end"/>
      </w:r>
      <w:bookmarkEnd w:id="12"/>
    </w:p>
    <w:p w:rsidR="007C20FB" w:rsidRPr="003D577D" w:rsidRDefault="007C20FB" w:rsidP="009F546D">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D0E0B" w:rsidRPr="003D577D" w:rsidRDefault="00DD0E0B" w:rsidP="009E42CE">
      <w:pPr>
        <w:pStyle w:val="BodyText"/>
        <w:overflowPunct/>
        <w:autoSpaceDE/>
        <w:autoSpaceDN/>
        <w:adjustRightInd/>
        <w:spacing w:after="0"/>
        <w:textAlignment w:val="auto"/>
        <w:rPr>
          <w:rFonts w:ascii="Arial" w:hAnsi="Arial" w:cs="Arial"/>
          <w:sz w:val="22"/>
          <w:szCs w:val="22"/>
        </w:rPr>
      </w:pPr>
    </w:p>
    <w:p w:rsidR="003E2BAF" w:rsidRPr="003D577D" w:rsidRDefault="003E2BAF" w:rsidP="003E2BAF">
      <w:pPr>
        <w:rPr>
          <w:rFonts w:ascii="Arial" w:hAnsi="Arial" w:cs="Arial"/>
          <w:b/>
          <w:sz w:val="22"/>
          <w:szCs w:val="22"/>
        </w:rPr>
      </w:pPr>
      <w:r w:rsidRPr="003D577D">
        <w:rPr>
          <w:rFonts w:ascii="Arial" w:hAnsi="Arial" w:cs="Arial"/>
          <w:b/>
          <w:sz w:val="22"/>
          <w:szCs w:val="22"/>
        </w:rPr>
        <w:t>Proposed Project Team</w:t>
      </w:r>
    </w:p>
    <w:p w:rsidR="003E2BAF" w:rsidRPr="003D577D" w:rsidRDefault="003E2BAF" w:rsidP="003E2BAF">
      <w:pPr>
        <w:rPr>
          <w:rFonts w:ascii="Arial" w:hAnsi="Arial" w:cs="Arial"/>
          <w:sz w:val="22"/>
          <w:szCs w:val="22"/>
        </w:rPr>
      </w:pPr>
      <w:r w:rsidRPr="003D577D">
        <w:rPr>
          <w:rFonts w:ascii="Arial" w:hAnsi="Arial" w:cs="Arial"/>
          <w:sz w:val="22"/>
          <w:szCs w:val="22"/>
        </w:rPr>
        <w:t xml:space="preserve">Please indicate personnel expected to carry out management and delivery of this contract with the </w:t>
      </w:r>
      <w:r w:rsidR="00B874A3" w:rsidRPr="003D577D">
        <w:rPr>
          <w:rFonts w:ascii="Arial" w:hAnsi="Arial" w:cs="Arial"/>
          <w:sz w:val="22"/>
          <w:szCs w:val="22"/>
        </w:rPr>
        <w:t>RSPB</w:t>
      </w:r>
      <w:r w:rsidRPr="003D577D">
        <w:rPr>
          <w:rFonts w:ascii="Arial" w:hAnsi="Arial" w:cs="Arial"/>
          <w:sz w:val="22"/>
          <w:szCs w:val="22"/>
        </w:rPr>
        <w:t xml:space="preserve"> and their areas of responsibility. Include summary CVs for the Partner/Director in overall charge of the commission and of your proposed team, including technical qualifications and details of experience. </w:t>
      </w:r>
      <w:r w:rsidR="00397BDF" w:rsidRPr="003D577D">
        <w:rPr>
          <w:rFonts w:ascii="Arial" w:hAnsi="Arial" w:cs="Arial"/>
          <w:sz w:val="22"/>
          <w:szCs w:val="22"/>
        </w:rPr>
        <w:t>(Attach separate document if needed)</w:t>
      </w:r>
    </w:p>
    <w:p w:rsidR="003E2BAF" w:rsidRPr="003D577D" w:rsidRDefault="00D64868"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r w:rsidR="003E2BAF"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003E2BAF" w:rsidRPr="003D577D">
        <w:rPr>
          <w:rFonts w:ascii="Arial" w:hAnsi="Arial" w:cs="Arial"/>
          <w:sz w:val="22"/>
          <w:szCs w:val="22"/>
        </w:rPr>
        <w:t> </w:t>
      </w:r>
      <w:r w:rsidRPr="003D577D">
        <w:rPr>
          <w:rFonts w:ascii="Arial" w:hAnsi="Arial" w:cs="Arial"/>
          <w:sz w:val="22"/>
          <w:szCs w:val="22"/>
        </w:rPr>
        <w:fldChar w:fldCharType="end"/>
      </w:r>
    </w:p>
    <w:p w:rsidR="003E2BAF" w:rsidRPr="003D577D" w:rsidRDefault="003E2BAF" w:rsidP="003D642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D6428" w:rsidRPr="003D577D" w:rsidRDefault="003D6428" w:rsidP="001F0BC6">
      <w:pPr>
        <w:rPr>
          <w:rFonts w:ascii="Arial" w:hAnsi="Arial" w:cs="Arial"/>
          <w:b/>
          <w:sz w:val="22"/>
          <w:szCs w:val="22"/>
        </w:rPr>
      </w:pPr>
    </w:p>
    <w:p w:rsidR="003D6428" w:rsidRPr="003D577D" w:rsidRDefault="003D6428" w:rsidP="003D6428">
      <w:pPr>
        <w:rPr>
          <w:rFonts w:ascii="Arial" w:hAnsi="Arial" w:cs="Arial"/>
          <w:b/>
          <w:sz w:val="22"/>
          <w:szCs w:val="22"/>
        </w:rPr>
      </w:pPr>
      <w:r w:rsidRPr="003D577D">
        <w:rPr>
          <w:rFonts w:ascii="Arial" w:hAnsi="Arial" w:cs="Arial"/>
          <w:b/>
          <w:sz w:val="22"/>
          <w:szCs w:val="22"/>
        </w:rPr>
        <w:t>Approach to the Project</w:t>
      </w:r>
    </w:p>
    <w:p w:rsidR="003D6428" w:rsidRPr="003D577D" w:rsidRDefault="003D6428" w:rsidP="003D6428">
      <w:pPr>
        <w:rPr>
          <w:rFonts w:ascii="Arial" w:hAnsi="Arial" w:cs="Arial"/>
          <w:sz w:val="22"/>
          <w:szCs w:val="22"/>
        </w:rPr>
      </w:pPr>
      <w:r w:rsidRPr="003D577D">
        <w:rPr>
          <w:rFonts w:ascii="Arial" w:hAnsi="Arial" w:cs="Arial"/>
          <w:sz w:val="22"/>
          <w:szCs w:val="22"/>
        </w:rPr>
        <w:t>Wh</w:t>
      </w:r>
      <w:r w:rsidR="00CE4BFD" w:rsidRPr="003D577D">
        <w:rPr>
          <w:rFonts w:ascii="Arial" w:hAnsi="Arial" w:cs="Arial"/>
          <w:sz w:val="22"/>
          <w:szCs w:val="22"/>
        </w:rPr>
        <w:t>at would be your approach to this</w:t>
      </w:r>
      <w:r w:rsidRPr="003D577D">
        <w:rPr>
          <w:rFonts w:ascii="Arial" w:hAnsi="Arial" w:cs="Arial"/>
          <w:sz w:val="22"/>
          <w:szCs w:val="22"/>
        </w:rPr>
        <w:t xml:space="preserve"> project (including methods, any management and control procedures, qual</w:t>
      </w:r>
      <w:r w:rsidR="00B74349" w:rsidRPr="003D577D">
        <w:rPr>
          <w:rFonts w:ascii="Arial" w:hAnsi="Arial" w:cs="Arial"/>
          <w:sz w:val="22"/>
          <w:szCs w:val="22"/>
        </w:rPr>
        <w:t>ity assurance, resources etc.)?</w:t>
      </w:r>
      <w:r w:rsidR="007C20FB" w:rsidRPr="003D577D">
        <w:rPr>
          <w:rFonts w:ascii="Arial" w:hAnsi="Arial" w:cs="Arial"/>
          <w:sz w:val="22"/>
          <w:szCs w:val="22"/>
        </w:rPr>
        <w:t xml:space="preserve"> (Attach separate document if needed)</w:t>
      </w:r>
    </w:p>
    <w:p w:rsidR="003D6428" w:rsidRPr="003D577D" w:rsidRDefault="00D64868"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11"/>
            <w:enabled/>
            <w:calcOnExit w:val="0"/>
            <w:textInput/>
          </w:ffData>
        </w:fldChar>
      </w:r>
      <w:bookmarkStart w:id="13" w:name="Text11"/>
      <w:r w:rsidR="003D6428"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003D6428" w:rsidRPr="003D577D">
        <w:rPr>
          <w:rFonts w:ascii="Arial" w:hAnsi="Arial" w:cs="Arial"/>
          <w:sz w:val="22"/>
          <w:szCs w:val="22"/>
        </w:rPr>
        <w:t> </w:t>
      </w:r>
      <w:r w:rsidRPr="003D577D">
        <w:rPr>
          <w:rFonts w:ascii="Arial" w:hAnsi="Arial" w:cs="Arial"/>
          <w:sz w:val="22"/>
          <w:szCs w:val="22"/>
        </w:rPr>
        <w:fldChar w:fldCharType="end"/>
      </w:r>
      <w:bookmarkEnd w:id="13"/>
    </w:p>
    <w:p w:rsidR="003D6428" w:rsidRPr="003D577D" w:rsidRDefault="003D6428" w:rsidP="003D642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036F1" w:rsidRPr="003D577D" w:rsidRDefault="002036F1" w:rsidP="001F0BC6">
      <w:pPr>
        <w:rPr>
          <w:rFonts w:ascii="Arial" w:hAnsi="Arial" w:cs="Arial"/>
          <w:b/>
          <w:sz w:val="22"/>
          <w:szCs w:val="22"/>
        </w:rPr>
      </w:pPr>
    </w:p>
    <w:p w:rsidR="002036F1" w:rsidRPr="004D4109" w:rsidRDefault="002036F1" w:rsidP="002036F1">
      <w:pPr>
        <w:rPr>
          <w:rFonts w:ascii="Arial" w:hAnsi="Arial" w:cs="Arial"/>
          <w:b/>
          <w:sz w:val="22"/>
        </w:rPr>
      </w:pPr>
      <w:r w:rsidRPr="004D4109">
        <w:rPr>
          <w:rFonts w:ascii="Arial" w:hAnsi="Arial" w:cs="Arial"/>
          <w:b/>
          <w:sz w:val="22"/>
        </w:rPr>
        <w:t>After sales service</w:t>
      </w:r>
    </w:p>
    <w:p w:rsidR="002036F1" w:rsidRPr="004D4109" w:rsidRDefault="002036F1" w:rsidP="002036F1">
      <w:pPr>
        <w:rPr>
          <w:rFonts w:ascii="Arial" w:hAnsi="Arial" w:cs="Arial"/>
          <w:sz w:val="22"/>
        </w:rPr>
      </w:pPr>
      <w:r w:rsidRPr="004D4109">
        <w:rPr>
          <w:rFonts w:ascii="Arial" w:hAnsi="Arial" w:cs="Arial"/>
          <w:sz w:val="22"/>
        </w:rPr>
        <w:t>Please indicate details of any warranty period associated with the goods / service, and how any such work will be carried out. Include details of contingency planning in case of disaster</w:t>
      </w:r>
      <w:r w:rsidR="00CE4BFD" w:rsidRPr="004D4109">
        <w:rPr>
          <w:rFonts w:ascii="Arial" w:hAnsi="Arial" w:cs="Arial"/>
          <w:sz w:val="22"/>
        </w:rPr>
        <w:t xml:space="preserve"> (such as fire, strikes, flooding etc)</w:t>
      </w:r>
      <w:r w:rsidRPr="004D4109">
        <w:rPr>
          <w:rFonts w:ascii="Arial" w:hAnsi="Arial" w:cs="Arial"/>
          <w:sz w:val="22"/>
        </w:rPr>
        <w:t>. (Attach separate document if needed)</w:t>
      </w:r>
    </w:p>
    <w:p w:rsidR="002036F1" w:rsidRPr="003D577D" w:rsidRDefault="00D64868" w:rsidP="002036F1">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2036F1"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2036F1" w:rsidRPr="003D577D">
        <w:rPr>
          <w:rFonts w:ascii="Arial" w:hAnsi="Arial" w:cs="Arial"/>
        </w:rPr>
        <w:t> </w:t>
      </w:r>
      <w:r w:rsidR="002036F1" w:rsidRPr="003D577D">
        <w:rPr>
          <w:rFonts w:ascii="Arial" w:hAnsi="Arial" w:cs="Arial"/>
        </w:rPr>
        <w:t> </w:t>
      </w:r>
      <w:r w:rsidR="002036F1" w:rsidRPr="003D577D">
        <w:rPr>
          <w:rFonts w:ascii="Arial" w:hAnsi="Arial" w:cs="Arial"/>
        </w:rPr>
        <w:t> </w:t>
      </w:r>
      <w:r w:rsidR="002036F1" w:rsidRPr="003D577D">
        <w:rPr>
          <w:rFonts w:ascii="Arial" w:hAnsi="Arial" w:cs="Arial"/>
        </w:rPr>
        <w:t> </w:t>
      </w:r>
      <w:r w:rsidR="002036F1" w:rsidRPr="003D577D">
        <w:rPr>
          <w:rFonts w:ascii="Arial" w:hAnsi="Arial" w:cs="Arial"/>
        </w:rPr>
        <w:t> </w:t>
      </w:r>
      <w:r w:rsidRPr="003D577D">
        <w:rPr>
          <w:rFonts w:ascii="Arial" w:hAnsi="Arial" w:cs="Arial"/>
        </w:rPr>
        <w:fldChar w:fldCharType="end"/>
      </w:r>
    </w:p>
    <w:p w:rsidR="002036F1" w:rsidRPr="003D577D" w:rsidRDefault="002036F1" w:rsidP="002036F1">
      <w:pPr>
        <w:pBdr>
          <w:top w:val="single" w:sz="4" w:space="1" w:color="auto"/>
          <w:left w:val="single" w:sz="4" w:space="4" w:color="auto"/>
          <w:bottom w:val="single" w:sz="4" w:space="1" w:color="auto"/>
          <w:right w:val="single" w:sz="4" w:space="4" w:color="auto"/>
        </w:pBdr>
        <w:rPr>
          <w:rFonts w:ascii="Arial" w:hAnsi="Arial" w:cs="Arial"/>
          <w:b/>
        </w:rPr>
      </w:pPr>
    </w:p>
    <w:p w:rsidR="002036F1" w:rsidRPr="003D577D" w:rsidRDefault="002036F1" w:rsidP="002036F1">
      <w:pPr>
        <w:rPr>
          <w:rFonts w:ascii="Arial" w:hAnsi="Arial" w:cs="Arial"/>
          <w:b/>
        </w:rPr>
      </w:pPr>
    </w:p>
    <w:p w:rsidR="001F0BC6" w:rsidRPr="003D577D" w:rsidRDefault="001F0BC6" w:rsidP="001F0BC6">
      <w:pPr>
        <w:rPr>
          <w:rFonts w:ascii="Arial" w:hAnsi="Arial" w:cs="Arial"/>
          <w:sz w:val="22"/>
          <w:szCs w:val="22"/>
        </w:rPr>
      </w:pPr>
      <w:r w:rsidRPr="003D577D">
        <w:rPr>
          <w:rFonts w:ascii="Arial" w:hAnsi="Arial" w:cs="Arial"/>
          <w:b/>
          <w:sz w:val="22"/>
          <w:szCs w:val="22"/>
        </w:rPr>
        <w:t>References</w:t>
      </w:r>
    </w:p>
    <w:p w:rsidR="001F0BC6"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fax number, email address, contact name, </w:t>
      </w:r>
      <w:r w:rsidR="001F0BC6" w:rsidRPr="003D577D">
        <w:rPr>
          <w:rFonts w:ascii="Arial" w:hAnsi="Arial" w:cs="Arial"/>
          <w:sz w:val="22"/>
          <w:szCs w:val="22"/>
        </w:rPr>
        <w:lastRenderedPageBreak/>
        <w:t>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rsidR="00947B51" w:rsidRPr="003D577D" w:rsidRDefault="00947B51" w:rsidP="001F0BC6">
      <w:pPr>
        <w:pStyle w:val="BodyText"/>
        <w:rPr>
          <w:rFonts w:ascii="Arial" w:hAnsi="Arial" w:cs="Arial"/>
          <w:sz w:val="22"/>
          <w:szCs w:val="22"/>
        </w:rPr>
      </w:pPr>
      <w:r>
        <w:rPr>
          <w:rFonts w:ascii="Arial" w:hAnsi="Arial" w:cs="Arial"/>
          <w:sz w:val="22"/>
          <w:szCs w:val="22"/>
        </w:rPr>
        <w:t xml:space="preserve">References will only be contacted should you be called to interview. </w:t>
      </w:r>
    </w:p>
    <w:p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4"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4"/>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5"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5"/>
          </w:p>
          <w:p w:rsidR="001F0BC6" w:rsidRPr="003D577D" w:rsidRDefault="001F0BC6" w:rsidP="002237DE">
            <w:pPr>
              <w:rPr>
                <w:rFonts w:ascii="Arial" w:hAnsi="Arial" w:cs="Arial"/>
                <w:sz w:val="22"/>
                <w:szCs w:val="22"/>
              </w:rPr>
            </w:pPr>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6"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6"/>
          </w:p>
          <w:p w:rsidR="001F0BC6" w:rsidRPr="003D577D" w:rsidRDefault="001F0BC6" w:rsidP="002237DE">
            <w:pPr>
              <w:rPr>
                <w:rFonts w:ascii="Arial" w:hAnsi="Arial" w:cs="Arial"/>
                <w:sz w:val="22"/>
                <w:szCs w:val="22"/>
              </w:rPr>
            </w:pPr>
          </w:p>
        </w:tc>
        <w:tc>
          <w:tcPr>
            <w:tcW w:w="4087" w:type="dxa"/>
          </w:tcPr>
          <w:p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7"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7"/>
          </w:p>
        </w:tc>
      </w:tr>
      <w:tr w:rsidR="004D4109" w:rsidRPr="003D577D" w:rsidTr="004D4109">
        <w:tc>
          <w:tcPr>
            <w:tcW w:w="2518" w:type="dxa"/>
          </w:tcPr>
          <w:p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8"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8"/>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9"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9"/>
          </w:p>
          <w:p w:rsidR="00EE3E4D" w:rsidRPr="003D577D" w:rsidRDefault="00EE3E4D" w:rsidP="002237DE">
            <w:pPr>
              <w:rPr>
                <w:rFonts w:ascii="Arial" w:hAnsi="Arial" w:cs="Arial"/>
                <w:sz w:val="22"/>
                <w:szCs w:val="22"/>
              </w:rPr>
            </w:pPr>
          </w:p>
        </w:tc>
        <w:tc>
          <w:tcPr>
            <w:tcW w:w="4087" w:type="dxa"/>
          </w:tcPr>
          <w:p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20"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0"/>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rsidR="00EE3E4D" w:rsidRPr="003D577D" w:rsidRDefault="00EE3E4D" w:rsidP="002237DE">
            <w:pPr>
              <w:rPr>
                <w:rFonts w:ascii="Arial" w:hAnsi="Arial" w:cs="Arial"/>
                <w:sz w:val="22"/>
                <w:szCs w:val="22"/>
              </w:rPr>
            </w:pPr>
          </w:p>
        </w:tc>
        <w:tc>
          <w:tcPr>
            <w:tcW w:w="3135" w:type="dxa"/>
          </w:tcPr>
          <w:p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21"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1"/>
          </w:p>
        </w:tc>
        <w:tc>
          <w:tcPr>
            <w:tcW w:w="4087" w:type="dxa"/>
          </w:tcPr>
          <w:p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22"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2"/>
          </w:p>
        </w:tc>
      </w:tr>
    </w:tbl>
    <w:p w:rsidR="001F0BC6" w:rsidRPr="003D577D" w:rsidRDefault="001F0BC6" w:rsidP="00F9471B">
      <w:pPr>
        <w:rPr>
          <w:rFonts w:ascii="Arial" w:hAnsi="Arial" w:cs="Arial"/>
        </w:rPr>
      </w:pPr>
    </w:p>
    <w:p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23"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3"/>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4"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4"/>
          </w:p>
          <w:p w:rsidR="001F0BC6" w:rsidRPr="003D577D" w:rsidRDefault="001F0BC6" w:rsidP="002237DE">
            <w:pPr>
              <w:rPr>
                <w:rFonts w:ascii="Arial" w:hAnsi="Arial" w:cs="Arial"/>
                <w:sz w:val="22"/>
                <w:szCs w:val="22"/>
              </w:rPr>
            </w:pPr>
          </w:p>
          <w:p w:rsidR="001F0BC6" w:rsidRPr="003D577D" w:rsidRDefault="001F0BC6" w:rsidP="002237DE">
            <w:pPr>
              <w:rPr>
                <w:rFonts w:ascii="Arial" w:hAnsi="Arial" w:cs="Arial"/>
                <w:sz w:val="22"/>
                <w:szCs w:val="22"/>
              </w:rPr>
            </w:pPr>
          </w:p>
        </w:tc>
      </w:tr>
      <w:tr w:rsidR="001F0BC6" w:rsidRPr="003D577D" w:rsidTr="001D1909">
        <w:tc>
          <w:tcPr>
            <w:tcW w:w="2518" w:type="dxa"/>
          </w:tcPr>
          <w:p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5"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5"/>
          </w:p>
          <w:p w:rsidR="001F0BC6" w:rsidRPr="003D577D" w:rsidRDefault="001F0BC6" w:rsidP="002237DE">
            <w:pPr>
              <w:rPr>
                <w:rFonts w:ascii="Arial" w:hAnsi="Arial" w:cs="Arial"/>
                <w:sz w:val="22"/>
                <w:szCs w:val="22"/>
              </w:rPr>
            </w:pPr>
          </w:p>
        </w:tc>
        <w:tc>
          <w:tcPr>
            <w:tcW w:w="4087" w:type="dxa"/>
          </w:tcPr>
          <w:p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6"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6"/>
          </w:p>
        </w:tc>
      </w:tr>
      <w:tr w:rsidR="004D4109" w:rsidRPr="003D577D" w:rsidTr="004D4109">
        <w:tc>
          <w:tcPr>
            <w:tcW w:w="2518" w:type="dxa"/>
          </w:tcPr>
          <w:p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7"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7"/>
          </w:p>
          <w:p w:rsidR="00EE3E4D" w:rsidRPr="003D577D" w:rsidRDefault="00EE3E4D" w:rsidP="002237DE">
            <w:pPr>
              <w:rPr>
                <w:rFonts w:ascii="Arial" w:hAnsi="Arial" w:cs="Arial"/>
                <w:sz w:val="22"/>
                <w:szCs w:val="22"/>
              </w:rPr>
            </w:pPr>
          </w:p>
        </w:tc>
        <w:tc>
          <w:tcPr>
            <w:tcW w:w="4087" w:type="dxa"/>
          </w:tcPr>
          <w:p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8"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8"/>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rsidR="00EE3E4D" w:rsidRPr="003D577D" w:rsidRDefault="00EE3E4D" w:rsidP="006007B9">
            <w:pPr>
              <w:rPr>
                <w:rFonts w:ascii="Arial" w:hAnsi="Arial" w:cs="Arial"/>
                <w:sz w:val="22"/>
                <w:szCs w:val="22"/>
              </w:rPr>
            </w:pPr>
          </w:p>
        </w:tc>
        <w:tc>
          <w:tcPr>
            <w:tcW w:w="3135" w:type="dxa"/>
          </w:tcPr>
          <w:p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9"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9"/>
          </w:p>
        </w:tc>
      </w:tr>
    </w:tbl>
    <w:p w:rsidR="001C4918" w:rsidRPr="003D577D" w:rsidRDefault="001C4918" w:rsidP="00F9471B">
      <w:pPr>
        <w:rPr>
          <w:rFonts w:ascii="Arial" w:hAnsi="Arial" w:cs="Arial"/>
        </w:rPr>
      </w:pPr>
    </w:p>
    <w:p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30"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30"/>
          </w:p>
          <w:p w:rsidR="001C4918" w:rsidRPr="003D577D" w:rsidRDefault="001C4918" w:rsidP="002237DE">
            <w:pPr>
              <w:rPr>
                <w:rFonts w:ascii="Arial" w:hAnsi="Arial" w:cs="Arial"/>
                <w:sz w:val="22"/>
                <w:szCs w:val="22"/>
              </w:rPr>
            </w:pPr>
          </w:p>
        </w:tc>
      </w:tr>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31"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31"/>
          </w:p>
          <w:p w:rsidR="001C4918" w:rsidRPr="003D577D" w:rsidRDefault="001C4918" w:rsidP="002237DE">
            <w:pPr>
              <w:rPr>
                <w:rFonts w:ascii="Arial" w:hAnsi="Arial" w:cs="Arial"/>
                <w:sz w:val="22"/>
                <w:szCs w:val="22"/>
              </w:rPr>
            </w:pPr>
          </w:p>
          <w:p w:rsidR="001C4918" w:rsidRPr="003D577D" w:rsidRDefault="001C4918" w:rsidP="002237DE">
            <w:pPr>
              <w:rPr>
                <w:rFonts w:ascii="Arial" w:hAnsi="Arial" w:cs="Arial"/>
                <w:sz w:val="22"/>
                <w:szCs w:val="22"/>
              </w:rPr>
            </w:pPr>
          </w:p>
        </w:tc>
      </w:tr>
      <w:tr w:rsidR="001C4918" w:rsidRPr="003D577D" w:rsidTr="001D1909">
        <w:tc>
          <w:tcPr>
            <w:tcW w:w="2518" w:type="dxa"/>
          </w:tcPr>
          <w:p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32"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32"/>
          </w:p>
          <w:p w:rsidR="001C4918" w:rsidRPr="003D577D" w:rsidRDefault="001C4918" w:rsidP="002237DE">
            <w:pPr>
              <w:rPr>
                <w:rFonts w:ascii="Arial" w:hAnsi="Arial" w:cs="Arial"/>
                <w:sz w:val="22"/>
                <w:szCs w:val="22"/>
              </w:rPr>
            </w:pPr>
          </w:p>
        </w:tc>
        <w:tc>
          <w:tcPr>
            <w:tcW w:w="4087" w:type="dxa"/>
          </w:tcPr>
          <w:p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33"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33"/>
          </w:p>
        </w:tc>
      </w:tr>
      <w:tr w:rsidR="004D4109" w:rsidRPr="003D577D" w:rsidTr="004D4109">
        <w:tc>
          <w:tcPr>
            <w:tcW w:w="2518" w:type="dxa"/>
          </w:tcPr>
          <w:p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rsidTr="001D1909">
        <w:tc>
          <w:tcPr>
            <w:tcW w:w="2518" w:type="dxa"/>
          </w:tcPr>
          <w:p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4"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4"/>
          </w:p>
          <w:p w:rsidR="00EE3E4D" w:rsidRPr="003D577D" w:rsidRDefault="00EE3E4D" w:rsidP="002237DE">
            <w:pPr>
              <w:rPr>
                <w:rFonts w:ascii="Arial" w:hAnsi="Arial" w:cs="Arial"/>
                <w:sz w:val="22"/>
                <w:szCs w:val="22"/>
              </w:rPr>
            </w:pPr>
          </w:p>
        </w:tc>
        <w:tc>
          <w:tcPr>
            <w:tcW w:w="4087" w:type="dxa"/>
          </w:tcPr>
          <w:p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5"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5"/>
          </w:p>
          <w:p w:rsidR="00EE3E4D" w:rsidRPr="003D577D" w:rsidRDefault="00EE3E4D" w:rsidP="00EE3E4D">
            <w:pPr>
              <w:rPr>
                <w:rFonts w:ascii="Arial" w:hAnsi="Arial" w:cs="Arial"/>
                <w:sz w:val="22"/>
                <w:szCs w:val="22"/>
              </w:rPr>
            </w:pPr>
          </w:p>
        </w:tc>
      </w:tr>
      <w:tr w:rsidR="00EE3E4D" w:rsidRPr="003D577D" w:rsidTr="001D1909">
        <w:tc>
          <w:tcPr>
            <w:tcW w:w="2518" w:type="dxa"/>
          </w:tcPr>
          <w:p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rsidR="00EE3E4D" w:rsidRPr="003D577D" w:rsidRDefault="00EE3E4D" w:rsidP="006007B9">
            <w:pPr>
              <w:rPr>
                <w:rFonts w:ascii="Arial" w:hAnsi="Arial" w:cs="Arial"/>
                <w:sz w:val="22"/>
                <w:szCs w:val="22"/>
              </w:rPr>
            </w:pPr>
          </w:p>
        </w:tc>
        <w:tc>
          <w:tcPr>
            <w:tcW w:w="3135" w:type="dxa"/>
          </w:tcPr>
          <w:p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6"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6"/>
          </w:p>
        </w:tc>
      </w:tr>
    </w:tbl>
    <w:p w:rsidR="00DD0E0B" w:rsidRPr="003D577D" w:rsidRDefault="00DD0E0B" w:rsidP="00F9471B">
      <w:pPr>
        <w:rPr>
          <w:rFonts w:ascii="Arial" w:hAnsi="Arial" w:cs="Arial"/>
        </w:rPr>
      </w:pPr>
    </w:p>
    <w:p w:rsidR="005B7C66" w:rsidRPr="003D577D" w:rsidRDefault="005B7C66">
      <w:pPr>
        <w:rPr>
          <w:rFonts w:ascii="Arial" w:hAnsi="Arial" w:cs="Arial"/>
          <w:sz w:val="22"/>
          <w:szCs w:val="22"/>
        </w:rPr>
      </w:pPr>
    </w:p>
    <w:p w:rsidR="00312C76" w:rsidRPr="003D577D" w:rsidRDefault="00312C76" w:rsidP="00312C76">
      <w:pPr>
        <w:rPr>
          <w:rFonts w:ascii="Arial" w:hAnsi="Arial" w:cs="Arial"/>
          <w:sz w:val="22"/>
          <w:szCs w:val="22"/>
        </w:rPr>
      </w:pPr>
    </w:p>
    <w:p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rsidTr="00F32ED4">
        <w:tc>
          <w:tcPr>
            <w:tcW w:w="4870" w:type="dxa"/>
          </w:tcPr>
          <w:p w:rsidR="00021AF1" w:rsidRPr="003D577D" w:rsidRDefault="00021AF1" w:rsidP="00F32ED4">
            <w:pPr>
              <w:rPr>
                <w:rFonts w:ascii="Arial" w:hAnsi="Arial" w:cs="Arial"/>
                <w:b/>
                <w:sz w:val="28"/>
                <w:szCs w:val="28"/>
              </w:rPr>
            </w:pPr>
            <w:r w:rsidRPr="003D577D">
              <w:rPr>
                <w:rFonts w:ascii="Arial" w:hAnsi="Arial" w:cs="Arial"/>
                <w:i/>
                <w:color w:val="FF0000"/>
              </w:rPr>
              <w:lastRenderedPageBreak/>
              <w:br w:type="page"/>
            </w:r>
            <w:r w:rsidR="00521903">
              <w:rPr>
                <w:rFonts w:ascii="Arial" w:hAnsi="Arial" w:cs="Arial"/>
                <w:noProof/>
                <w:lang w:eastAsia="en-GB"/>
              </w:rPr>
              <w:drawing>
                <wp:inline distT="0" distB="0" distL="0" distR="0">
                  <wp:extent cx="1243330" cy="570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021AF1" w:rsidRPr="003D577D" w:rsidRDefault="00021AF1" w:rsidP="00F32ED4">
            <w:pPr>
              <w:rPr>
                <w:rFonts w:ascii="Arial" w:hAnsi="Arial" w:cs="Arial"/>
                <w:b/>
                <w:sz w:val="28"/>
                <w:szCs w:val="28"/>
              </w:rPr>
            </w:pPr>
            <w:r>
              <w:rPr>
                <w:rFonts w:ascii="Arial" w:hAnsi="Arial" w:cs="Arial"/>
                <w:b/>
                <w:sz w:val="28"/>
                <w:szCs w:val="28"/>
              </w:rPr>
              <w:t>Document F</w:t>
            </w:r>
          </w:p>
          <w:p w:rsidR="00021AF1" w:rsidRPr="003D577D" w:rsidRDefault="00021AF1" w:rsidP="00F32ED4">
            <w:pPr>
              <w:rPr>
                <w:rFonts w:ascii="Arial" w:hAnsi="Arial" w:cs="Arial"/>
                <w:b/>
                <w:sz w:val="28"/>
                <w:szCs w:val="28"/>
              </w:rPr>
            </w:pPr>
          </w:p>
          <w:p w:rsidR="00021AF1" w:rsidRDefault="00021AF1" w:rsidP="00F32ED4">
            <w:pPr>
              <w:rPr>
                <w:rFonts w:ascii="Arial" w:hAnsi="Arial" w:cs="Arial"/>
                <w:b/>
                <w:sz w:val="28"/>
                <w:szCs w:val="28"/>
              </w:rPr>
            </w:pPr>
            <w:r>
              <w:rPr>
                <w:rFonts w:ascii="Arial" w:hAnsi="Arial" w:cs="Arial"/>
                <w:b/>
                <w:sz w:val="28"/>
                <w:szCs w:val="28"/>
              </w:rPr>
              <w:t>RSPB Terms and Conditions</w:t>
            </w:r>
          </w:p>
          <w:p w:rsidR="00021AF1" w:rsidRPr="003D577D" w:rsidRDefault="00021AF1" w:rsidP="00F32ED4">
            <w:pPr>
              <w:rPr>
                <w:rFonts w:ascii="Arial" w:hAnsi="Arial" w:cs="Arial"/>
                <w:b/>
                <w:sz w:val="26"/>
                <w:szCs w:val="22"/>
              </w:rPr>
            </w:pPr>
          </w:p>
        </w:tc>
      </w:tr>
    </w:tbl>
    <w:p w:rsidR="002036F1" w:rsidRPr="003D577D" w:rsidRDefault="002036F1" w:rsidP="00312C76">
      <w:pPr>
        <w:rPr>
          <w:rFonts w:ascii="Arial" w:hAnsi="Arial" w:cs="Arial"/>
          <w:sz w:val="22"/>
          <w:szCs w:val="22"/>
        </w:rPr>
      </w:pPr>
    </w:p>
    <w:p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15"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rsidR="00564B58" w:rsidRPr="003D577D" w:rsidRDefault="00564B58" w:rsidP="00564B58">
      <w:pPr>
        <w:rPr>
          <w:rFonts w:ascii="Arial" w:hAnsi="Arial" w:cs="Arial"/>
          <w:sz w:val="22"/>
          <w:szCs w:val="22"/>
        </w:rPr>
      </w:pPr>
    </w:p>
    <w:p w:rsidR="002036F1" w:rsidRPr="003D577D" w:rsidRDefault="002036F1">
      <w:pPr>
        <w:rPr>
          <w:rFonts w:ascii="Arial" w:hAnsi="Arial" w:cs="Arial"/>
        </w:rPr>
      </w:pPr>
    </w:p>
    <w:p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16"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A50CBD">
        <w:rPr>
          <w:rFonts w:ascii="Arial" w:hAnsi="Arial" w:cs="Arial"/>
          <w:b/>
          <w:sz w:val="18"/>
        </w:rPr>
      </w:r>
      <w:r w:rsidR="00A50CBD">
        <w:rPr>
          <w:rFonts w:ascii="Arial" w:hAnsi="Arial" w:cs="Arial"/>
          <w:b/>
          <w:sz w:val="18"/>
        </w:rPr>
        <w:fldChar w:fldCharType="separate"/>
      </w:r>
      <w:r w:rsidR="00D64868" w:rsidRPr="003D577D">
        <w:rPr>
          <w:rFonts w:ascii="Arial" w:hAnsi="Arial" w:cs="Arial"/>
          <w:b/>
          <w:sz w:val="18"/>
        </w:rPr>
        <w:fldChar w:fldCharType="end"/>
      </w:r>
    </w:p>
    <w:p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73"/>
        <w:gridCol w:w="4751"/>
      </w:tblGrid>
      <w:tr w:rsidR="007B02AC" w:rsidRPr="003D577D" w:rsidTr="001D1909">
        <w:tc>
          <w:tcPr>
            <w:tcW w:w="4870" w:type="dxa"/>
          </w:tcPr>
          <w:p w:rsidR="007B02AC" w:rsidRPr="003D577D" w:rsidRDefault="00521903" w:rsidP="005B7C66">
            <w:pPr>
              <w:rPr>
                <w:rFonts w:ascii="Arial" w:hAnsi="Arial" w:cs="Arial"/>
                <w:b/>
                <w:sz w:val="28"/>
                <w:szCs w:val="28"/>
              </w:rPr>
            </w:pPr>
            <w:r>
              <w:rPr>
                <w:rFonts w:ascii="Arial" w:hAnsi="Arial" w:cs="Arial"/>
                <w:noProof/>
                <w:lang w:eastAsia="en-GB"/>
              </w:rPr>
              <w:lastRenderedPageBreak/>
              <w:drawing>
                <wp:inline distT="0" distB="0" distL="0" distR="0">
                  <wp:extent cx="1243330" cy="570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330" cy="570865"/>
                          </a:xfrm>
                          <a:prstGeom prst="rect">
                            <a:avLst/>
                          </a:prstGeom>
                          <a:noFill/>
                          <a:ln>
                            <a:noFill/>
                          </a:ln>
                        </pic:spPr>
                      </pic:pic>
                    </a:graphicData>
                  </a:graphic>
                </wp:inline>
              </w:drawing>
            </w:r>
          </w:p>
        </w:tc>
        <w:tc>
          <w:tcPr>
            <w:tcW w:w="4870" w:type="dxa"/>
          </w:tcPr>
          <w:p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rsidR="007B02AC" w:rsidRPr="003D577D" w:rsidRDefault="007B02AC" w:rsidP="005B7C66">
            <w:pPr>
              <w:rPr>
                <w:rFonts w:ascii="Arial" w:hAnsi="Arial" w:cs="Arial"/>
                <w:b/>
                <w:sz w:val="28"/>
                <w:szCs w:val="28"/>
              </w:rPr>
            </w:pPr>
          </w:p>
          <w:p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rsidR="005B7C66" w:rsidRPr="003D577D" w:rsidRDefault="005B7C66" w:rsidP="00D83A0D">
      <w:pPr>
        <w:rPr>
          <w:rFonts w:ascii="Arial" w:hAnsi="Arial" w:cs="Arial"/>
          <w:b/>
          <w:sz w:val="28"/>
          <w:szCs w:val="28"/>
        </w:rPr>
      </w:pPr>
    </w:p>
    <w:p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rsidR="006D09A6" w:rsidRPr="003D577D" w:rsidRDefault="006D09A6" w:rsidP="006D09A6">
      <w:pPr>
        <w:rPr>
          <w:rFonts w:ascii="Arial" w:hAnsi="Arial" w:cs="Arial"/>
          <w:sz w:val="22"/>
          <w:szCs w:val="22"/>
        </w:rPr>
      </w:pPr>
    </w:p>
    <w:p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rsidR="00021AF1" w:rsidRPr="007D7AB7" w:rsidRDefault="00021AF1" w:rsidP="00021AF1">
      <w:pPr>
        <w:ind w:left="720"/>
        <w:rPr>
          <w:rFonts w:ascii="Arial" w:hAnsi="Arial" w:cs="Arial"/>
          <w:sz w:val="22"/>
          <w:szCs w:val="22"/>
        </w:rPr>
      </w:pPr>
    </w:p>
    <w:p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rsidR="006D09A6" w:rsidRPr="003D577D" w:rsidRDefault="006D09A6" w:rsidP="006D09A6">
      <w:pPr>
        <w:ind w:left="360"/>
        <w:rPr>
          <w:rFonts w:ascii="Arial" w:hAnsi="Arial" w:cs="Arial"/>
          <w:sz w:val="22"/>
          <w:szCs w:val="22"/>
        </w:rPr>
      </w:pPr>
    </w:p>
    <w:p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rPr>
      </w:pPr>
      <w:r w:rsidRPr="003D577D">
        <w:rPr>
          <w:rFonts w:ascii="Arial" w:hAnsi="Arial" w:cs="Arial"/>
          <w:sz w:val="22"/>
          <w:szCs w:val="22"/>
        </w:rPr>
        <w:t>In this certificate, the word “person” includes any persons and any body or association, corporate or unincorporated; “any agreement or arrangement” includes any transaction, formal or informal, and whether legally binding or not.</w:t>
      </w:r>
    </w:p>
    <w:p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7"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7"/>
          </w:p>
          <w:p w:rsidR="006D09A6" w:rsidRPr="003D577D" w:rsidRDefault="006D09A6" w:rsidP="006D09A6">
            <w:pPr>
              <w:rPr>
                <w:rFonts w:ascii="Arial" w:hAnsi="Arial" w:cs="Arial"/>
                <w:sz w:val="22"/>
                <w:szCs w:val="22"/>
              </w:rPr>
            </w:pPr>
          </w:p>
          <w:p w:rsidR="006D09A6" w:rsidRPr="003D577D" w:rsidRDefault="006D09A6" w:rsidP="006D09A6">
            <w:pPr>
              <w:rPr>
                <w:rFonts w:ascii="Arial" w:hAnsi="Arial" w:cs="Arial"/>
                <w:sz w:val="22"/>
                <w:szCs w:val="22"/>
              </w:rPr>
            </w:pPr>
          </w:p>
        </w:tc>
      </w:tr>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8"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8"/>
          </w:p>
          <w:p w:rsidR="006D09A6" w:rsidRPr="003D577D" w:rsidRDefault="006D09A6" w:rsidP="006D09A6">
            <w:pPr>
              <w:rPr>
                <w:rFonts w:ascii="Arial" w:hAnsi="Arial" w:cs="Arial"/>
                <w:sz w:val="22"/>
                <w:szCs w:val="22"/>
              </w:rPr>
            </w:pPr>
          </w:p>
        </w:tc>
      </w:tr>
      <w:tr w:rsidR="006D09A6" w:rsidRPr="003D577D" w:rsidTr="001D1909">
        <w:tc>
          <w:tcPr>
            <w:tcW w:w="2518" w:type="dxa"/>
          </w:tcPr>
          <w:p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9"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9"/>
          </w:p>
          <w:p w:rsidR="006D09A6" w:rsidRPr="003D577D" w:rsidRDefault="006D09A6" w:rsidP="006D09A6">
            <w:pPr>
              <w:rPr>
                <w:rFonts w:ascii="Arial" w:hAnsi="Arial" w:cs="Arial"/>
                <w:sz w:val="22"/>
                <w:szCs w:val="22"/>
              </w:rPr>
            </w:pPr>
          </w:p>
        </w:tc>
      </w:tr>
    </w:tbl>
    <w:p w:rsidR="006D09A6" w:rsidRPr="003D577D" w:rsidRDefault="006D09A6" w:rsidP="006D09A6">
      <w:pPr>
        <w:spacing w:line="360" w:lineRule="auto"/>
        <w:rPr>
          <w:rFonts w:ascii="Arial" w:hAnsi="Arial" w:cs="Arial"/>
          <w:b/>
          <w:sz w:val="22"/>
          <w:szCs w:val="22"/>
        </w:rPr>
      </w:pPr>
    </w:p>
    <w:p w:rsidR="006D09A6" w:rsidRPr="003D577D"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p w:rsidR="005B7C66" w:rsidRPr="003D577D" w:rsidRDefault="005B7C66" w:rsidP="006D09A6">
      <w:pPr>
        <w:spacing w:line="360" w:lineRule="auto"/>
        <w:rPr>
          <w:rFonts w:ascii="Arial" w:hAnsi="Arial" w:cs="Arial"/>
        </w:rPr>
      </w:pPr>
    </w:p>
    <w:p w:rsidR="00C366A3" w:rsidRPr="0021127C" w:rsidRDefault="00C366A3" w:rsidP="00C366A3">
      <w:pPr>
        <w:pStyle w:val="Default"/>
        <w:rPr>
          <w:rFonts w:asciiTheme="minorHAnsi" w:hAnsiTheme="minorHAnsi" w:cs="Arial"/>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p>
    <w:p w:rsidR="00C366A3" w:rsidRDefault="00C366A3" w:rsidP="00C366A3">
      <w:pPr>
        <w:pStyle w:val="Default"/>
        <w:jc w:val="center"/>
        <w:rPr>
          <w:rFonts w:asciiTheme="minorHAnsi" w:hAnsiTheme="minorHAnsi" w:cs="Arial"/>
          <w:b/>
          <w:bCs/>
          <w:color w:val="auto"/>
          <w:sz w:val="28"/>
          <w:szCs w:val="28"/>
        </w:rPr>
      </w:pPr>
      <w:r>
        <w:rPr>
          <w:rFonts w:asciiTheme="minorHAnsi" w:hAnsiTheme="minorHAnsi" w:cs="Arial"/>
          <w:b/>
          <w:bCs/>
          <w:color w:val="auto"/>
          <w:sz w:val="28"/>
          <w:szCs w:val="28"/>
        </w:rPr>
        <w:t xml:space="preserve">Annex 1: </w:t>
      </w:r>
      <w:r w:rsidRPr="00CC337C">
        <w:rPr>
          <w:rFonts w:asciiTheme="minorHAnsi" w:hAnsiTheme="minorHAnsi" w:cs="Arial"/>
          <w:b/>
          <w:bCs/>
          <w:color w:val="auto"/>
          <w:sz w:val="28"/>
          <w:szCs w:val="28"/>
        </w:rPr>
        <w:t>The Flow Country: Commission for creating performance</w:t>
      </w:r>
      <w:r w:rsidR="00624D19">
        <w:rPr>
          <w:rFonts w:asciiTheme="minorHAnsi" w:hAnsiTheme="minorHAnsi" w:cs="Arial"/>
          <w:b/>
          <w:bCs/>
          <w:color w:val="auto"/>
          <w:sz w:val="28"/>
          <w:szCs w:val="28"/>
        </w:rPr>
        <w:t>s</w:t>
      </w:r>
      <w:r w:rsidRPr="00CC337C">
        <w:rPr>
          <w:rFonts w:asciiTheme="minorHAnsi" w:hAnsiTheme="minorHAnsi" w:cs="Arial"/>
          <w:b/>
          <w:bCs/>
          <w:color w:val="auto"/>
          <w:sz w:val="28"/>
          <w:szCs w:val="28"/>
        </w:rPr>
        <w:t xml:space="preserve">/ </w:t>
      </w:r>
      <w:r w:rsidR="00624D19">
        <w:rPr>
          <w:rFonts w:asciiTheme="minorHAnsi" w:hAnsiTheme="minorHAnsi" w:cs="Arial"/>
          <w:b/>
          <w:bCs/>
          <w:color w:val="auto"/>
          <w:sz w:val="28"/>
          <w:szCs w:val="28"/>
        </w:rPr>
        <w:t xml:space="preserve">interactive </w:t>
      </w:r>
      <w:r w:rsidRPr="00CC337C">
        <w:rPr>
          <w:rFonts w:asciiTheme="minorHAnsi" w:hAnsiTheme="minorHAnsi" w:cs="Arial"/>
          <w:b/>
          <w:bCs/>
          <w:color w:val="auto"/>
          <w:sz w:val="28"/>
          <w:szCs w:val="28"/>
        </w:rPr>
        <w:t>installation</w:t>
      </w:r>
    </w:p>
    <w:p w:rsidR="00C366A3" w:rsidRPr="00CC337C" w:rsidRDefault="00C366A3" w:rsidP="00C366A3">
      <w:pPr>
        <w:pStyle w:val="Default"/>
        <w:rPr>
          <w:rFonts w:asciiTheme="minorHAnsi" w:hAnsiTheme="minorHAnsi" w:cs="Arial"/>
          <w:color w:val="auto"/>
          <w:sz w:val="28"/>
          <w:szCs w:val="28"/>
        </w:rPr>
      </w:pPr>
      <w:r w:rsidRPr="00CC337C">
        <w:rPr>
          <w:rFonts w:asciiTheme="minorHAnsi" w:hAnsiTheme="minorHAnsi" w:cs="Arial"/>
          <w:b/>
          <w:bCs/>
          <w:color w:val="auto"/>
          <w:sz w:val="28"/>
          <w:szCs w:val="28"/>
        </w:rPr>
        <w:t xml:space="preserve"> </w:t>
      </w:r>
    </w:p>
    <w:p w:rsidR="00C366A3" w:rsidRDefault="00C366A3" w:rsidP="00C366A3">
      <w:pPr>
        <w:pStyle w:val="Default"/>
        <w:rPr>
          <w:rFonts w:asciiTheme="minorHAnsi" w:hAnsiTheme="minorHAnsi" w:cs="Arial"/>
          <w:color w:val="auto"/>
        </w:rPr>
      </w:pPr>
    </w:p>
    <w:p w:rsidR="00C366A3" w:rsidRDefault="00C366A3" w:rsidP="00C366A3">
      <w:pPr>
        <w:pStyle w:val="Default"/>
        <w:rPr>
          <w:rFonts w:asciiTheme="minorHAnsi" w:hAnsiTheme="minorHAnsi" w:cs="Arial"/>
          <w:color w:val="auto"/>
        </w:rPr>
      </w:pPr>
      <w:r w:rsidRPr="00245685">
        <w:rPr>
          <w:rFonts w:asciiTheme="minorHAnsi" w:hAnsiTheme="minorHAnsi" w:cs="Arial"/>
          <w:noProof/>
          <w:color w:val="auto"/>
          <w:lang w:eastAsia="en-GB"/>
        </w:rPr>
        <w:drawing>
          <wp:anchor distT="0" distB="0" distL="114300" distR="114300" simplePos="0" relativeHeight="251659264" behindDoc="1" locked="0" layoutInCell="1" allowOverlap="1" wp14:anchorId="74A9F229" wp14:editId="36BBF46C">
            <wp:simplePos x="0" y="0"/>
            <wp:positionH relativeFrom="margin">
              <wp:align>right</wp:align>
            </wp:positionH>
            <wp:positionV relativeFrom="paragraph">
              <wp:posOffset>8890</wp:posOffset>
            </wp:positionV>
            <wp:extent cx="2257425" cy="1693378"/>
            <wp:effectExtent l="0" t="0" r="0" b="2540"/>
            <wp:wrapNone/>
            <wp:docPr id="9" name="Picture 9" descr="Q:\Flow to the Future\permission to start implementation docs\Photos master folder\plants and landscapes\Ben Griam Forsinard morning mist 011015 credit Neil Cowie R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Flow to the Future\permission to start implementation docs\Photos master folder\plants and landscapes\Ben Griam Forsinard morning mist 011015 credit Neil Cowie RSP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425" cy="1693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685">
        <w:rPr>
          <w:rFonts w:asciiTheme="minorHAnsi" w:hAnsiTheme="minorHAnsi" w:cs="Arial"/>
          <w:noProof/>
          <w:color w:val="auto"/>
          <w:lang w:eastAsia="en-GB"/>
        </w:rPr>
        <w:drawing>
          <wp:anchor distT="0" distB="0" distL="114300" distR="114300" simplePos="0" relativeHeight="251660288" behindDoc="1" locked="0" layoutInCell="1" allowOverlap="1" wp14:anchorId="639CB1DE" wp14:editId="0D607B4D">
            <wp:simplePos x="0" y="0"/>
            <wp:positionH relativeFrom="margin">
              <wp:align>left</wp:align>
            </wp:positionH>
            <wp:positionV relativeFrom="paragraph">
              <wp:posOffset>6350</wp:posOffset>
            </wp:positionV>
            <wp:extent cx="2256155" cy="1708150"/>
            <wp:effectExtent l="0" t="0" r="0" b="6350"/>
            <wp:wrapNone/>
            <wp:docPr id="10" name="Picture 10" descr="Q:\Flow to the Future\permission to start implementation docs\Photos master folder\Lorne Gill previews\pictures for Bright\FlowsTTF-D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low to the Future\permission to start implementation docs\Photos master folder\Lorne Gill previews\pictures for Bright\FlowsTTF-D5917.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306" r="5810"/>
                    <a:stretch/>
                  </pic:blipFill>
                  <pic:spPr bwMode="auto">
                    <a:xfrm>
                      <a:off x="0" y="0"/>
                      <a:ext cx="2256155"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color w:val="auto"/>
        </w:rPr>
        <w:t xml:space="preserve">         </w:t>
      </w: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tabs>
          <w:tab w:val="left" w:pos="5730"/>
        </w:tabs>
        <w:rPr>
          <w:rFonts w:asciiTheme="minorHAnsi" w:hAnsiTheme="minorHAnsi" w:cs="Arial"/>
          <w:i/>
          <w:color w:val="auto"/>
          <w:sz w:val="12"/>
          <w:szCs w:val="12"/>
        </w:rPr>
      </w:pPr>
      <w:r>
        <w:rPr>
          <w:rFonts w:asciiTheme="minorHAnsi" w:hAnsiTheme="minorHAnsi" w:cs="Arial"/>
          <w:i/>
          <w:color w:val="auto"/>
          <w:sz w:val="12"/>
          <w:szCs w:val="12"/>
        </w:rPr>
        <w:tab/>
      </w: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Default="00C366A3" w:rsidP="00C366A3">
      <w:pPr>
        <w:pStyle w:val="Default"/>
        <w:rPr>
          <w:rFonts w:asciiTheme="minorHAnsi" w:hAnsiTheme="minorHAnsi" w:cs="Arial"/>
          <w:i/>
          <w:color w:val="auto"/>
          <w:sz w:val="12"/>
          <w:szCs w:val="12"/>
        </w:rPr>
      </w:pPr>
    </w:p>
    <w:p w:rsidR="00C366A3" w:rsidRPr="00CC337C" w:rsidRDefault="00C366A3" w:rsidP="00C366A3">
      <w:pPr>
        <w:pStyle w:val="Default"/>
        <w:rPr>
          <w:rFonts w:asciiTheme="minorHAnsi" w:hAnsiTheme="minorHAnsi" w:cs="Arial"/>
          <w:i/>
          <w:color w:val="auto"/>
          <w:sz w:val="12"/>
          <w:szCs w:val="12"/>
        </w:rPr>
      </w:pPr>
      <w:r w:rsidRPr="00CC337C">
        <w:rPr>
          <w:rFonts w:asciiTheme="minorHAnsi" w:hAnsiTheme="minorHAnsi" w:cs="Arial"/>
          <w:i/>
          <w:color w:val="auto"/>
          <w:sz w:val="12"/>
          <w:szCs w:val="12"/>
        </w:rPr>
        <w:t xml:space="preserve">Lorne Gill, SNH      </w:t>
      </w:r>
      <w:r>
        <w:rPr>
          <w:rFonts w:asciiTheme="minorHAnsi" w:hAnsiTheme="minorHAnsi" w:cs="Arial"/>
          <w:i/>
          <w:color w:val="auto"/>
          <w:sz w:val="12"/>
          <w:szCs w:val="12"/>
        </w:rPr>
        <w:t xml:space="preserve">                                                                                                                              </w:t>
      </w:r>
      <w:r>
        <w:rPr>
          <w:rFonts w:asciiTheme="minorHAnsi" w:hAnsiTheme="minorHAnsi" w:cs="Arial"/>
          <w:i/>
          <w:color w:val="auto"/>
          <w:sz w:val="12"/>
          <w:szCs w:val="12"/>
        </w:rPr>
        <w:tab/>
      </w:r>
      <w:r>
        <w:rPr>
          <w:rFonts w:asciiTheme="minorHAnsi" w:hAnsiTheme="minorHAnsi" w:cs="Arial"/>
          <w:i/>
          <w:color w:val="auto"/>
          <w:sz w:val="12"/>
          <w:szCs w:val="12"/>
        </w:rPr>
        <w:tab/>
        <w:t xml:space="preserve">               </w:t>
      </w:r>
      <w:r w:rsidR="00C00366">
        <w:rPr>
          <w:rFonts w:asciiTheme="minorHAnsi" w:hAnsiTheme="minorHAnsi" w:cs="Arial"/>
          <w:i/>
          <w:color w:val="auto"/>
          <w:sz w:val="12"/>
          <w:szCs w:val="12"/>
        </w:rPr>
        <w:t xml:space="preserve">                   </w:t>
      </w:r>
      <w:r>
        <w:rPr>
          <w:rFonts w:asciiTheme="minorHAnsi" w:hAnsiTheme="minorHAnsi" w:cs="Arial"/>
          <w:i/>
          <w:color w:val="auto"/>
          <w:sz w:val="12"/>
          <w:szCs w:val="12"/>
        </w:rPr>
        <w:t xml:space="preserve"> Neil Cowie, RSPB</w:t>
      </w:r>
      <w:r w:rsidRPr="00CC337C">
        <w:rPr>
          <w:rFonts w:asciiTheme="minorHAnsi" w:hAnsiTheme="minorHAnsi" w:cs="Arial"/>
          <w:i/>
          <w:color w:val="auto"/>
          <w:sz w:val="12"/>
          <w:szCs w:val="12"/>
        </w:rPr>
        <w:t xml:space="preserve">                                                         </w:t>
      </w:r>
    </w:p>
    <w:p w:rsidR="00C366A3" w:rsidRPr="00910B44" w:rsidRDefault="00C366A3" w:rsidP="00C366A3">
      <w:pPr>
        <w:pStyle w:val="Default"/>
        <w:tabs>
          <w:tab w:val="left" w:pos="7680"/>
        </w:tabs>
        <w:rPr>
          <w:rFonts w:asciiTheme="minorHAnsi" w:hAnsiTheme="minorHAnsi" w:cs="Arial"/>
          <w:color w:val="auto"/>
        </w:rPr>
      </w:pPr>
      <w:r>
        <w:rPr>
          <w:rFonts w:asciiTheme="minorHAnsi" w:hAnsiTheme="minorHAnsi" w:cs="Arial"/>
          <w:color w:val="auto"/>
        </w:rPr>
        <w:tab/>
      </w:r>
    </w:p>
    <w:p w:rsidR="00C366A3" w:rsidRPr="00910B44" w:rsidRDefault="00A50CBD" w:rsidP="00C366A3">
      <w:pPr>
        <w:pStyle w:val="Default"/>
        <w:jc w:val="center"/>
        <w:rPr>
          <w:rFonts w:asciiTheme="minorHAnsi" w:hAnsiTheme="minorHAnsi" w:cs="Arial"/>
          <w:color w:val="auto"/>
        </w:rPr>
      </w:pPr>
      <w:hyperlink r:id="rId19" w:history="1">
        <w:r w:rsidR="00C366A3" w:rsidRPr="00910B44">
          <w:rPr>
            <w:rStyle w:val="Hyperlink"/>
            <w:rFonts w:asciiTheme="minorHAnsi" w:hAnsiTheme="minorHAnsi" w:cs="Arial"/>
          </w:rPr>
          <w:t>http://www.theflowcountry.org.uk/</w:t>
        </w:r>
      </w:hyperlink>
    </w:p>
    <w:p w:rsidR="00C366A3" w:rsidRPr="00910B44" w:rsidRDefault="00C366A3" w:rsidP="00C366A3">
      <w:pPr>
        <w:rPr>
          <w:rFonts w:asciiTheme="minorHAnsi" w:hAnsiTheme="minorHAnsi" w:cs="Arial"/>
          <w:szCs w:val="24"/>
        </w:rPr>
      </w:pPr>
    </w:p>
    <w:p w:rsidR="00C366A3" w:rsidRPr="00C00366" w:rsidRDefault="00C366A3" w:rsidP="00C366A3">
      <w:pPr>
        <w:pStyle w:val="Default"/>
        <w:rPr>
          <w:rFonts w:ascii="Arial" w:hAnsi="Arial" w:cs="Arial"/>
          <w:color w:val="auto"/>
        </w:rPr>
      </w:pPr>
      <w:r w:rsidRPr="00C00366">
        <w:rPr>
          <w:rFonts w:ascii="Arial" w:hAnsi="Arial" w:cs="Arial"/>
        </w:rPr>
        <w:t>“Bogs are the liveliest elements in the European landscape, not just from the point of view of flora and fauna, but as storing places of life, mystery and chemical change, preservers of ancient history.” Joseph Beuys</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b/>
          <w:bCs/>
          <w:color w:val="auto"/>
        </w:rPr>
      </w:pPr>
      <w:r w:rsidRPr="00C00366">
        <w:rPr>
          <w:rFonts w:ascii="Arial" w:hAnsi="Arial" w:cs="Arial"/>
          <w:b/>
          <w:bCs/>
          <w:color w:val="auto"/>
        </w:rPr>
        <w:t xml:space="preserve">INTRODUCTION </w:t>
      </w:r>
    </w:p>
    <w:p w:rsidR="00C366A3" w:rsidRPr="00C00366" w:rsidRDefault="00C366A3" w:rsidP="00C366A3">
      <w:pPr>
        <w:pStyle w:val="Default"/>
        <w:rPr>
          <w:rFonts w:ascii="Arial" w:hAnsi="Arial" w:cs="Arial"/>
          <w:b/>
          <w:bCs/>
          <w:color w:val="auto"/>
        </w:rPr>
      </w:pPr>
    </w:p>
    <w:p w:rsidR="00C366A3" w:rsidRPr="00C00366" w:rsidRDefault="00C366A3" w:rsidP="00C366A3">
      <w:pPr>
        <w:pStyle w:val="Default"/>
        <w:rPr>
          <w:rFonts w:ascii="Arial" w:hAnsi="Arial" w:cs="Arial"/>
          <w:color w:val="auto"/>
        </w:rPr>
      </w:pPr>
      <w:r w:rsidRPr="00C00366">
        <w:rPr>
          <w:rFonts w:ascii="Arial" w:hAnsi="Arial" w:cs="Arial"/>
          <w:bCs/>
          <w:color w:val="auto"/>
        </w:rPr>
        <w:t xml:space="preserve">The Flows to the Future Project (FTTF) and the Royal Botanic Garden Edinburgh (RBGE) wish to commission a series of performances and/ or </w:t>
      </w:r>
      <w:r w:rsidR="003A04C1">
        <w:rPr>
          <w:rFonts w:ascii="Arial" w:hAnsi="Arial" w:cs="Arial"/>
          <w:bCs/>
          <w:color w:val="auto"/>
        </w:rPr>
        <w:t xml:space="preserve">an </w:t>
      </w:r>
      <w:r w:rsidR="00624D19">
        <w:rPr>
          <w:rFonts w:ascii="Arial" w:hAnsi="Arial" w:cs="Arial"/>
          <w:bCs/>
          <w:color w:val="auto"/>
        </w:rPr>
        <w:t xml:space="preserve">interactive </w:t>
      </w:r>
      <w:r w:rsidRPr="00C00366">
        <w:rPr>
          <w:rFonts w:ascii="Arial" w:hAnsi="Arial" w:cs="Arial"/>
          <w:bCs/>
          <w:color w:val="auto"/>
        </w:rPr>
        <w:t xml:space="preserve">installation </w:t>
      </w:r>
      <w:r w:rsidR="003A04C1">
        <w:rPr>
          <w:rFonts w:ascii="Arial" w:hAnsi="Arial" w:cs="Arial"/>
          <w:bCs/>
          <w:color w:val="auto"/>
        </w:rPr>
        <w:t>for</w:t>
      </w:r>
      <w:r w:rsidRPr="00C00366">
        <w:rPr>
          <w:rFonts w:ascii="Arial" w:hAnsi="Arial" w:cs="Arial"/>
          <w:bCs/>
          <w:color w:val="auto"/>
        </w:rPr>
        <w:t xml:space="preserve"> the Edinburgh Art Festival 2019</w:t>
      </w:r>
      <w:r w:rsidR="003A04C1">
        <w:rPr>
          <w:rFonts w:ascii="Arial" w:hAnsi="Arial" w:cs="Arial"/>
          <w:bCs/>
          <w:color w:val="auto"/>
        </w:rPr>
        <w:t>, to widen awareness and understanding of the internationally important Flow Country</w:t>
      </w:r>
      <w:r w:rsidRPr="00C00366">
        <w:rPr>
          <w:rFonts w:ascii="Arial" w:hAnsi="Arial" w:cs="Arial"/>
          <w:bCs/>
          <w:color w:val="auto"/>
        </w:rPr>
        <w:t xml:space="preserve">. We are aiming for a programme that is world class; high quality; bold; collaborative; professional; environmentally sustainable; ambitious; valuing creativity, innovation and equality. This work will be funded by the Heritage Lottery Fund and other partners.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b/>
          <w:bCs/>
          <w:color w:val="auto"/>
        </w:rPr>
      </w:pPr>
      <w:r w:rsidRPr="00C00366">
        <w:rPr>
          <w:rFonts w:ascii="Arial" w:hAnsi="Arial" w:cs="Arial"/>
          <w:b/>
          <w:bCs/>
          <w:color w:val="auto"/>
        </w:rPr>
        <w:t>The Flow Country:</w:t>
      </w:r>
    </w:p>
    <w:p w:rsidR="00C366A3" w:rsidRPr="00C00366" w:rsidRDefault="00C366A3" w:rsidP="00C366A3">
      <w:pPr>
        <w:pStyle w:val="Default"/>
        <w:rPr>
          <w:rFonts w:ascii="Arial" w:hAnsi="Arial" w:cs="Arial"/>
          <w:color w:val="auto"/>
        </w:rPr>
      </w:pPr>
      <w:r w:rsidRPr="00C00366">
        <w:rPr>
          <w:rFonts w:ascii="Arial" w:hAnsi="Arial" w:cs="Arial"/>
          <w:bCs/>
          <w:color w:val="auto"/>
        </w:rPr>
        <w:t>The Flow Country</w:t>
      </w:r>
      <w:r w:rsidRPr="00C00366">
        <w:rPr>
          <w:rFonts w:ascii="Arial" w:hAnsi="Arial" w:cs="Arial"/>
          <w:b/>
          <w:bCs/>
          <w:color w:val="auto"/>
        </w:rPr>
        <w:t xml:space="preserve"> </w:t>
      </w:r>
      <w:r w:rsidRPr="00C00366">
        <w:rPr>
          <w:rFonts w:ascii="Arial" w:hAnsi="Arial" w:cs="Arial"/>
          <w:color w:val="auto"/>
        </w:rPr>
        <w:t xml:space="preserve">is a large, rolling expanse of peatland in Caithness and Sutherland in the north of Scotland. It is the biggest blanket bog in Europe and the best example of its type in the world. It is home to a rich variety of wildlife, including internationally important bird populations. It is also a hugely important carbon store, of increasing importance in our fight against climate change. Together with associated areas of moorland and open water, large areas of the peatlands are designated as being of both national and international importance. </w:t>
      </w:r>
    </w:p>
    <w:p w:rsidR="00C366A3" w:rsidRPr="00C00366" w:rsidRDefault="00C366A3" w:rsidP="00C366A3">
      <w:pPr>
        <w:pStyle w:val="Default"/>
        <w:rPr>
          <w:rFonts w:ascii="Arial" w:hAnsi="Arial" w:cs="Arial"/>
          <w:color w:val="auto"/>
        </w:rPr>
      </w:pPr>
    </w:p>
    <w:p w:rsidR="00C366A3" w:rsidRPr="00C00366" w:rsidRDefault="00C366A3" w:rsidP="00624D19">
      <w:pPr>
        <w:pStyle w:val="Default"/>
        <w:rPr>
          <w:rFonts w:ascii="Arial" w:hAnsi="Arial" w:cs="Arial"/>
          <w:color w:val="auto"/>
        </w:rPr>
      </w:pPr>
      <w:r w:rsidRPr="00C00366">
        <w:rPr>
          <w:rFonts w:ascii="Arial" w:hAnsi="Arial" w:cs="Arial"/>
          <w:color w:val="auto"/>
        </w:rPr>
        <w:t>Aside from the scientific designations, this vast landscape is a magical place on an extraordinary scale.  It has many layers of interest both in terms of what is visible and what is hidden in the peat below, which holds the story of past environments, volcanic eruptions and human activities. From above, the water that forms much of the landscape becomes more evident, with extraordinary pool systems forming fascinating patterns. Then close up is a diversity of bright colours and shapes, made up by the Sphagnum mosses, the lichens and the carnivorous sundews and butterworts.  Although not many people live here now, the landscape tells the story of many uses over time, as do the plants.</w:t>
      </w:r>
      <w:r w:rsidR="00624D19">
        <w:rPr>
          <w:rFonts w:ascii="Arial" w:hAnsi="Arial" w:cs="Arial"/>
          <w:color w:val="auto"/>
        </w:rPr>
        <w:t xml:space="preserve"> </w:t>
      </w:r>
    </w:p>
    <w:p w:rsidR="00C366A3" w:rsidRPr="00C00366" w:rsidRDefault="00C366A3" w:rsidP="00C366A3">
      <w:pPr>
        <w:pStyle w:val="Default"/>
        <w:rPr>
          <w:rFonts w:ascii="Arial" w:hAnsi="Arial" w:cs="Arial"/>
          <w:color w:val="auto"/>
        </w:rPr>
      </w:pPr>
    </w:p>
    <w:p w:rsidR="00624D19" w:rsidRDefault="00C366A3" w:rsidP="00624D19">
      <w:pPr>
        <w:pStyle w:val="Default"/>
        <w:rPr>
          <w:rFonts w:ascii="Arial" w:hAnsi="Arial" w:cs="Arial"/>
          <w:color w:val="auto"/>
        </w:rPr>
      </w:pPr>
      <w:r w:rsidRPr="00C00366">
        <w:rPr>
          <w:rFonts w:ascii="Arial" w:hAnsi="Arial" w:cs="Arial"/>
          <w:color w:val="auto"/>
        </w:rPr>
        <w:t xml:space="preserve">Although this is a wild landscape, it is not untouched by man, and some areas of deep peat were damaged by afforestation in the 1970s and 1980s. There is therefore an ongoing programme of restoration on a scale not seen elsewhere in the UK. There is also a significant amount of ongoing research in the Flow Country looking at its role in mitigating climate change, and again this is of UK importance. </w:t>
      </w:r>
      <w:r w:rsidR="00624D19">
        <w:rPr>
          <w:rFonts w:ascii="Arial" w:hAnsi="Arial" w:cs="Arial"/>
          <w:color w:val="auto"/>
        </w:rPr>
        <w:t xml:space="preserve">See the films on our website for an introduction. </w:t>
      </w:r>
      <w:hyperlink r:id="rId20" w:history="1">
        <w:r w:rsidR="00624D19" w:rsidRPr="00E75229">
          <w:rPr>
            <w:rStyle w:val="Hyperlink"/>
            <w:rFonts w:ascii="Arial" w:hAnsi="Arial" w:cs="Arial"/>
          </w:rPr>
          <w:t>http://www.theflowcountry.org.uk/virtual-flows/film-and-video/</w:t>
        </w:r>
      </w:hyperlink>
    </w:p>
    <w:p w:rsidR="00624D19" w:rsidRDefault="00624D19" w:rsidP="00624D19">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b/>
          <w:bCs/>
          <w:color w:val="auto"/>
        </w:rPr>
        <w:t xml:space="preserve">Flows to the Future: </w:t>
      </w: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Flows to the Future (FTTF) is an ambitious project which is restoring areas of blanket bog in the heart of the Flow Country that have been damaged by forestry planting. It also seeks to involve and connect people everywhere with this precious habitat, delivering real economic benefits for one of the least densely populated areas in Scotland.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The Project is far-reaching, ambitious and is significantly increasing the level of conservation management in the Flow Country. Through a broad range of initiatives, it is building awareness and opportunities for learning and engagement with the peatlands. This commission is one such initiative. The Project is being delivered by the Peatlands Partnership with RSPB Scotland as the lead partner.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b/>
          <w:color w:val="auto"/>
        </w:rPr>
      </w:pPr>
      <w:r w:rsidRPr="00C00366">
        <w:rPr>
          <w:rFonts w:ascii="Arial" w:hAnsi="Arial" w:cs="Arial"/>
          <w:b/>
          <w:color w:val="auto"/>
        </w:rPr>
        <w:t>The Royal Botanic Garden Edinburgh:</w:t>
      </w:r>
    </w:p>
    <w:p w:rsidR="00C366A3" w:rsidRPr="00C00366" w:rsidRDefault="00C366A3" w:rsidP="00C366A3">
      <w:pPr>
        <w:rPr>
          <w:rFonts w:ascii="Arial" w:hAnsi="Arial" w:cs="Arial"/>
          <w:szCs w:val="24"/>
        </w:rPr>
      </w:pPr>
      <w:r w:rsidRPr="00C00366">
        <w:rPr>
          <w:rFonts w:ascii="Arial" w:hAnsi="Arial" w:cs="Arial"/>
          <w:szCs w:val="24"/>
        </w:rPr>
        <w:t xml:space="preserve">The Flows to the Future Project and the Royal Botanic Garden Edinburgh are working together on this initiative in recognition of their shared values and aspirations. The RBGE is a scientific institute with a complementary arts programme which in the past has encompassed music, theatre, visual arts, literature and storytelling and film. The art programme has been relevant to the work of the RBGE, with a strong focus on exploring the boundaries and synergies between science, art and the environment. RBGE has hosted a wide range of installations and performances and is keen to support imaginative productions that show ambition and reach a diversity of audiences. </w:t>
      </w:r>
    </w:p>
    <w:p w:rsidR="00C366A3" w:rsidRPr="00C00366" w:rsidRDefault="00C366A3" w:rsidP="00C366A3">
      <w:pPr>
        <w:rPr>
          <w:rFonts w:ascii="Arial" w:hAnsi="Arial" w:cs="Arial"/>
          <w:szCs w:val="24"/>
        </w:rPr>
      </w:pPr>
    </w:p>
    <w:p w:rsidR="00C366A3" w:rsidRPr="00C00366" w:rsidRDefault="00C366A3" w:rsidP="00C366A3">
      <w:pPr>
        <w:rPr>
          <w:rFonts w:ascii="Arial" w:hAnsi="Arial" w:cs="Arial"/>
          <w:szCs w:val="24"/>
        </w:rPr>
      </w:pPr>
      <w:r w:rsidRPr="00C00366">
        <w:rPr>
          <w:rFonts w:ascii="Arial" w:hAnsi="Arial" w:cs="Arial"/>
          <w:szCs w:val="24"/>
        </w:rPr>
        <w:t xml:space="preserve">In 2019 the Botanic Garden will have a focus on plants, medicine and health, as it begins its anniversary celebration of 350 years since the founding of the first Edinburgh Physic Garden in 1670 from which the current Botanic Garden has descended. This provides some strong links with the Flow Country, for example how the plants of the Flow Country are directly contributing to planetary health as a carbon store. The Gardens also have an international reputation for the science that takes place there, with many of the scientists focusing on the lower plants (including mosses and lichens) that are such a key player in the Flow Country landscape and peat.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b/>
          <w:bCs/>
          <w:color w:val="auto"/>
        </w:rPr>
      </w:pPr>
      <w:r w:rsidRPr="00C00366">
        <w:rPr>
          <w:rFonts w:ascii="Arial" w:hAnsi="Arial" w:cs="Arial"/>
          <w:b/>
          <w:bCs/>
          <w:color w:val="auto"/>
        </w:rPr>
        <w:t>BRIEF</w:t>
      </w:r>
    </w:p>
    <w:p w:rsidR="00C366A3" w:rsidRPr="00C00366" w:rsidRDefault="00C366A3" w:rsidP="00C366A3">
      <w:pPr>
        <w:pStyle w:val="Default"/>
        <w:rPr>
          <w:rFonts w:ascii="Arial" w:hAnsi="Arial" w:cs="Arial"/>
          <w:color w:val="auto"/>
        </w:rPr>
      </w:pPr>
      <w:r w:rsidRPr="00C00366">
        <w:rPr>
          <w:rFonts w:ascii="Arial" w:hAnsi="Arial" w:cs="Arial"/>
          <w:color w:val="auto"/>
        </w:rPr>
        <w:t>As part of the core aim of widening awareness and understanding of the Flow Country the project seeks to appoint an individual</w:t>
      </w:r>
      <w:r w:rsidR="00624D19">
        <w:rPr>
          <w:rFonts w:ascii="Arial" w:hAnsi="Arial" w:cs="Arial"/>
          <w:color w:val="auto"/>
        </w:rPr>
        <w:t>(s)</w:t>
      </w:r>
      <w:r w:rsidRPr="00C00366">
        <w:rPr>
          <w:rFonts w:ascii="Arial" w:hAnsi="Arial" w:cs="Arial"/>
          <w:color w:val="auto"/>
        </w:rPr>
        <w:t>/ organisation</w:t>
      </w:r>
      <w:r w:rsidR="00624D19">
        <w:rPr>
          <w:rFonts w:ascii="Arial" w:hAnsi="Arial" w:cs="Arial"/>
          <w:color w:val="auto"/>
        </w:rPr>
        <w:t>(s)</w:t>
      </w:r>
      <w:r w:rsidRPr="00C00366">
        <w:rPr>
          <w:rFonts w:ascii="Arial" w:hAnsi="Arial" w:cs="Arial"/>
          <w:color w:val="auto"/>
        </w:rPr>
        <w:t xml:space="preserve"> to deliver performances</w:t>
      </w:r>
      <w:r w:rsidR="00624D19">
        <w:rPr>
          <w:rFonts w:ascii="Arial" w:hAnsi="Arial" w:cs="Arial"/>
          <w:color w:val="auto"/>
        </w:rPr>
        <w:t xml:space="preserve"> or interactive installations</w:t>
      </w:r>
      <w:r w:rsidRPr="00C00366">
        <w:rPr>
          <w:rFonts w:ascii="Arial" w:hAnsi="Arial" w:cs="Arial"/>
          <w:color w:val="auto"/>
        </w:rPr>
        <w:t xml:space="preserve"> at the Royal Botanic Garden Edinburgh during the Edinburgh Art Festival 2019</w:t>
      </w:r>
      <w:r w:rsidR="004E0E64">
        <w:rPr>
          <w:rFonts w:ascii="Arial" w:hAnsi="Arial" w:cs="Arial"/>
          <w:color w:val="auto"/>
        </w:rPr>
        <w:t xml:space="preserve">. This </w:t>
      </w:r>
      <w:r w:rsidR="007051EE">
        <w:rPr>
          <w:rFonts w:ascii="Arial" w:hAnsi="Arial" w:cs="Arial"/>
          <w:color w:val="auto"/>
        </w:rPr>
        <w:t>will be from the last weekend in July until the last weekend in August</w:t>
      </w:r>
      <w:r w:rsidRPr="00C00366">
        <w:rPr>
          <w:rFonts w:ascii="Arial" w:hAnsi="Arial" w:cs="Arial"/>
          <w:color w:val="auto"/>
        </w:rPr>
        <w:t xml:space="preserve">. </w:t>
      </w:r>
      <w:r w:rsidR="00624D19">
        <w:rPr>
          <w:rFonts w:ascii="Arial" w:hAnsi="Arial" w:cs="Arial"/>
          <w:color w:val="auto"/>
        </w:rPr>
        <w:t xml:space="preserve">A contract will be offered to one applicant only. </w:t>
      </w:r>
      <w:r w:rsidRPr="00C00366">
        <w:rPr>
          <w:rFonts w:ascii="Arial" w:hAnsi="Arial" w:cs="Arial"/>
          <w:color w:val="auto"/>
        </w:rPr>
        <w:t xml:space="preserve">At this stage we are open to whether this is either: </w:t>
      </w:r>
    </w:p>
    <w:p w:rsidR="00C366A3" w:rsidRPr="00C00366" w:rsidRDefault="00C366A3" w:rsidP="00C366A3">
      <w:pPr>
        <w:pStyle w:val="Default"/>
        <w:rPr>
          <w:rFonts w:ascii="Arial" w:hAnsi="Arial" w:cs="Arial"/>
          <w:color w:val="auto"/>
        </w:rPr>
      </w:pPr>
    </w:p>
    <w:p w:rsidR="004E0E64" w:rsidRDefault="00C366A3" w:rsidP="00C366A3">
      <w:pPr>
        <w:rPr>
          <w:rFonts w:ascii="Arial" w:hAnsi="Arial" w:cs="Arial"/>
          <w:szCs w:val="24"/>
        </w:rPr>
      </w:pPr>
      <w:r w:rsidRPr="00C00366">
        <w:rPr>
          <w:rFonts w:ascii="Arial" w:hAnsi="Arial" w:cs="Arial"/>
          <w:szCs w:val="24"/>
        </w:rPr>
        <w:t xml:space="preserve">1) An outdoor, ticketed, promenade event within the Botanic Garden, outside of normal public opening hours, </w:t>
      </w:r>
      <w:r w:rsidR="004E0E64">
        <w:rPr>
          <w:rFonts w:ascii="Arial" w:hAnsi="Arial" w:cs="Arial"/>
          <w:szCs w:val="24"/>
        </w:rPr>
        <w:t>or</w:t>
      </w:r>
    </w:p>
    <w:p w:rsidR="00C366A3" w:rsidRPr="00C00366" w:rsidRDefault="00C366A3" w:rsidP="00C366A3">
      <w:pPr>
        <w:rPr>
          <w:rFonts w:ascii="Arial" w:hAnsi="Arial" w:cs="Arial"/>
          <w:szCs w:val="24"/>
        </w:rPr>
      </w:pPr>
      <w:r w:rsidRPr="00C00366">
        <w:rPr>
          <w:rFonts w:ascii="Arial" w:hAnsi="Arial" w:cs="Arial"/>
          <w:szCs w:val="24"/>
        </w:rPr>
        <w:t>2) An indoor, ticketed performance within the Botanic Garden.</w:t>
      </w:r>
    </w:p>
    <w:p w:rsidR="00C366A3" w:rsidRPr="00C00366" w:rsidRDefault="00C366A3" w:rsidP="00C366A3">
      <w:pPr>
        <w:rPr>
          <w:rFonts w:ascii="Arial" w:hAnsi="Arial" w:cs="Arial"/>
          <w:szCs w:val="24"/>
        </w:rPr>
      </w:pPr>
    </w:p>
    <w:p w:rsidR="00C366A3" w:rsidRPr="00C00366" w:rsidRDefault="00C366A3" w:rsidP="00C366A3">
      <w:pPr>
        <w:rPr>
          <w:rFonts w:ascii="Arial" w:hAnsi="Arial" w:cs="Arial"/>
          <w:szCs w:val="24"/>
        </w:rPr>
      </w:pPr>
      <w:r w:rsidRPr="00C00366">
        <w:rPr>
          <w:rFonts w:ascii="Arial" w:hAnsi="Arial" w:cs="Arial"/>
          <w:szCs w:val="24"/>
        </w:rPr>
        <w:lastRenderedPageBreak/>
        <w:t>The number of performances has not been set</w:t>
      </w:r>
      <w:r w:rsidR="006F107D" w:rsidRPr="00C00366">
        <w:rPr>
          <w:rFonts w:ascii="Arial" w:hAnsi="Arial" w:cs="Arial"/>
          <w:szCs w:val="24"/>
        </w:rPr>
        <w:t xml:space="preserve"> </w:t>
      </w:r>
      <w:r w:rsidR="007051EE">
        <w:rPr>
          <w:rFonts w:ascii="Arial" w:hAnsi="Arial" w:cs="Arial"/>
          <w:szCs w:val="24"/>
        </w:rPr>
        <w:t xml:space="preserve">and </w:t>
      </w:r>
      <w:r w:rsidR="006F107D" w:rsidRPr="00C00366">
        <w:rPr>
          <w:rFonts w:ascii="Arial" w:hAnsi="Arial" w:cs="Arial"/>
          <w:szCs w:val="24"/>
        </w:rPr>
        <w:t xml:space="preserve">but we are keen to maximise the audience who experience the outcome of this commission. </w:t>
      </w:r>
      <w:r w:rsidRPr="00C00366">
        <w:rPr>
          <w:rFonts w:ascii="Arial" w:hAnsi="Arial" w:cs="Arial"/>
          <w:szCs w:val="24"/>
        </w:rPr>
        <w:t xml:space="preserve">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The installation/ performance should do the following: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numPr>
          <w:ilvl w:val="0"/>
          <w:numId w:val="16"/>
        </w:numPr>
        <w:rPr>
          <w:rFonts w:ascii="Arial" w:hAnsi="Arial" w:cs="Arial"/>
          <w:color w:val="auto"/>
        </w:rPr>
      </w:pPr>
      <w:r w:rsidRPr="00C00366">
        <w:rPr>
          <w:rFonts w:ascii="Arial" w:hAnsi="Arial" w:cs="Arial"/>
          <w:color w:val="auto"/>
        </w:rPr>
        <w:t xml:space="preserve">Increase awareness and understanding of the Flow Country, in particular its role in climate change mitigation, as well as its importance for biodiversity and its special landscape. </w:t>
      </w:r>
    </w:p>
    <w:p w:rsidR="00C366A3" w:rsidRPr="00C00366" w:rsidRDefault="00C366A3" w:rsidP="00C366A3">
      <w:pPr>
        <w:pStyle w:val="Default"/>
        <w:rPr>
          <w:rFonts w:ascii="Arial" w:hAnsi="Arial" w:cs="Arial"/>
          <w:color w:val="auto"/>
        </w:rPr>
      </w:pPr>
    </w:p>
    <w:p w:rsidR="00C366A3" w:rsidRPr="00C00366" w:rsidRDefault="00C366A3" w:rsidP="00C366A3">
      <w:pPr>
        <w:pStyle w:val="ListParagraph"/>
        <w:numPr>
          <w:ilvl w:val="0"/>
          <w:numId w:val="16"/>
        </w:numPr>
        <w:rPr>
          <w:rFonts w:ascii="Arial" w:hAnsi="Arial" w:cs="Arial"/>
          <w:sz w:val="24"/>
          <w:szCs w:val="24"/>
        </w:rPr>
      </w:pPr>
      <w:r w:rsidRPr="00C00366">
        <w:rPr>
          <w:rFonts w:ascii="Arial" w:hAnsi="Arial" w:cs="Arial"/>
          <w:sz w:val="24"/>
          <w:szCs w:val="24"/>
        </w:rPr>
        <w:t>Challenge ideas about art, ecology, and science.</w:t>
      </w:r>
    </w:p>
    <w:p w:rsidR="00C366A3" w:rsidRPr="00C00366" w:rsidRDefault="00C366A3" w:rsidP="00C366A3">
      <w:pPr>
        <w:pStyle w:val="ListParagraph"/>
        <w:rPr>
          <w:rFonts w:ascii="Arial" w:hAnsi="Arial" w:cs="Arial"/>
          <w:sz w:val="24"/>
          <w:szCs w:val="24"/>
        </w:rPr>
      </w:pPr>
    </w:p>
    <w:p w:rsidR="00C366A3" w:rsidRPr="00C00366" w:rsidRDefault="00C366A3" w:rsidP="00C366A3">
      <w:pPr>
        <w:pStyle w:val="Default"/>
        <w:numPr>
          <w:ilvl w:val="0"/>
          <w:numId w:val="16"/>
        </w:numPr>
        <w:rPr>
          <w:rFonts w:ascii="Arial" w:hAnsi="Arial" w:cs="Arial"/>
          <w:color w:val="auto"/>
        </w:rPr>
      </w:pPr>
      <w:r w:rsidRPr="00C00366">
        <w:rPr>
          <w:rFonts w:ascii="Arial" w:hAnsi="Arial" w:cs="Arial"/>
          <w:color w:val="auto"/>
        </w:rPr>
        <w:t xml:space="preserve">Inspire the audience to become inquisitive about the Flow Country and its role in the global environment.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numPr>
          <w:ilvl w:val="0"/>
          <w:numId w:val="16"/>
        </w:numPr>
        <w:rPr>
          <w:rFonts w:ascii="Arial" w:hAnsi="Arial" w:cs="Arial"/>
          <w:color w:val="auto"/>
        </w:rPr>
      </w:pPr>
      <w:r w:rsidRPr="00C00366">
        <w:rPr>
          <w:rFonts w:ascii="Arial" w:hAnsi="Arial" w:cs="Arial"/>
          <w:color w:val="auto"/>
        </w:rPr>
        <w:t xml:space="preserve">It should be innovative and original, drawing people in to think about an area they have probably never heard of, including younger people who might otherwise not be engaged.  </w:t>
      </w:r>
    </w:p>
    <w:p w:rsidR="00C366A3" w:rsidRPr="00C00366" w:rsidRDefault="00C366A3" w:rsidP="00C366A3">
      <w:pPr>
        <w:pStyle w:val="ListParagraph"/>
        <w:rPr>
          <w:rFonts w:ascii="Arial" w:hAnsi="Arial" w:cs="Arial"/>
          <w:sz w:val="24"/>
          <w:szCs w:val="24"/>
        </w:rPr>
      </w:pPr>
    </w:p>
    <w:p w:rsidR="00C366A3" w:rsidRPr="00C00366" w:rsidRDefault="00C366A3" w:rsidP="00C366A3">
      <w:pPr>
        <w:pStyle w:val="Default"/>
        <w:ind w:left="360"/>
        <w:rPr>
          <w:rFonts w:ascii="Arial" w:hAnsi="Arial" w:cs="Arial"/>
          <w:color w:val="auto"/>
        </w:rPr>
      </w:pP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b/>
          <w:color w:val="auto"/>
        </w:rPr>
      </w:pPr>
      <w:r w:rsidRPr="00C00366">
        <w:rPr>
          <w:rFonts w:ascii="Arial" w:hAnsi="Arial" w:cs="Arial"/>
          <w:b/>
          <w:color w:val="auto"/>
        </w:rPr>
        <w:t>METHOD</w:t>
      </w: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We are seeking a partner who has a strong interest </w:t>
      </w:r>
      <w:r w:rsidR="004E0E64">
        <w:rPr>
          <w:rFonts w:ascii="Arial" w:hAnsi="Arial" w:cs="Arial"/>
          <w:color w:val="auto"/>
        </w:rPr>
        <w:t xml:space="preserve">in </w:t>
      </w:r>
      <w:r w:rsidRPr="00C00366">
        <w:rPr>
          <w:rFonts w:ascii="Arial" w:hAnsi="Arial" w:cs="Arial"/>
          <w:color w:val="auto"/>
        </w:rPr>
        <w:t>and also experience of developing work in response to landscape</w:t>
      </w:r>
      <w:r w:rsidR="004E0E64">
        <w:rPr>
          <w:rFonts w:ascii="Arial" w:hAnsi="Arial" w:cs="Arial"/>
          <w:color w:val="auto"/>
        </w:rPr>
        <w:t xml:space="preserve"> and</w:t>
      </w:r>
      <w:r w:rsidRPr="00C00366">
        <w:rPr>
          <w:rFonts w:ascii="Arial" w:hAnsi="Arial" w:cs="Arial"/>
          <w:color w:val="auto"/>
        </w:rPr>
        <w:t xml:space="preserve"> the environment, and who demonstrates an innovative and exploratory approach to the context.</w:t>
      </w:r>
    </w:p>
    <w:p w:rsidR="00C366A3" w:rsidRPr="00C00366" w:rsidRDefault="00C366A3" w:rsidP="00C366A3">
      <w:pPr>
        <w:pStyle w:val="Default"/>
        <w:rPr>
          <w:rFonts w:ascii="Arial" w:hAnsi="Arial" w:cs="Arial"/>
          <w:color w:val="auto"/>
        </w:rPr>
      </w:pPr>
    </w:p>
    <w:p w:rsidR="00C366A3" w:rsidRPr="00C00366" w:rsidRDefault="00C366A3" w:rsidP="00CF24FA">
      <w:pPr>
        <w:pStyle w:val="Default"/>
        <w:rPr>
          <w:rFonts w:ascii="Arial" w:hAnsi="Arial" w:cs="Arial"/>
          <w:color w:val="auto"/>
        </w:rPr>
      </w:pPr>
      <w:r w:rsidRPr="00C00366">
        <w:rPr>
          <w:rFonts w:ascii="Arial" w:hAnsi="Arial" w:cs="Arial"/>
          <w:color w:val="auto"/>
        </w:rPr>
        <w:t xml:space="preserve">Projects that engage one or more communities in the Flow Country will be welcomed. </w:t>
      </w:r>
      <w:r w:rsidR="00CF24FA">
        <w:rPr>
          <w:rFonts w:ascii="Arial" w:hAnsi="Arial" w:cs="Arial"/>
          <w:color w:val="auto"/>
        </w:rPr>
        <w:t>We have strong links with community and heritage organisations and can facilitate any engagement, but would not want to be prescriptive at this stage as to which groups (if any) this would be with as it could depend on the nature of the work. This engagement might be in the development phase or as part of the Edinburgh Art Festival 2019.</w:t>
      </w:r>
    </w:p>
    <w:p w:rsidR="00C366A3" w:rsidRPr="00C00366" w:rsidRDefault="00C366A3" w:rsidP="00C366A3">
      <w:pPr>
        <w:pStyle w:val="Default"/>
        <w:rPr>
          <w:rFonts w:ascii="Arial" w:hAnsi="Arial" w:cs="Arial"/>
          <w:color w:val="auto"/>
        </w:rPr>
      </w:pPr>
    </w:p>
    <w:p w:rsidR="00C366A3" w:rsidRDefault="00C366A3" w:rsidP="00C366A3">
      <w:pPr>
        <w:pStyle w:val="Default"/>
        <w:rPr>
          <w:rFonts w:ascii="Arial" w:hAnsi="Arial" w:cs="Arial"/>
          <w:color w:val="auto"/>
        </w:rPr>
      </w:pPr>
      <w:r w:rsidRPr="00C00366">
        <w:rPr>
          <w:rFonts w:ascii="Arial" w:hAnsi="Arial" w:cs="Arial"/>
          <w:color w:val="auto"/>
        </w:rPr>
        <w:t xml:space="preserve">We are open to artists working in any visual or performance medium and anticipate that a range of media will be employed, for example </w:t>
      </w:r>
      <w:r w:rsidR="00CF24FA">
        <w:rPr>
          <w:rFonts w:ascii="Arial" w:hAnsi="Arial" w:cs="Arial"/>
          <w:color w:val="auto"/>
        </w:rPr>
        <w:t xml:space="preserve">words, </w:t>
      </w:r>
      <w:r w:rsidRPr="00C00366">
        <w:rPr>
          <w:rFonts w:ascii="Arial" w:hAnsi="Arial" w:cs="Arial"/>
          <w:color w:val="auto"/>
        </w:rPr>
        <w:t>film, music, audio</w:t>
      </w:r>
      <w:r w:rsidR="004E0E64">
        <w:rPr>
          <w:rFonts w:ascii="Arial" w:hAnsi="Arial" w:cs="Arial"/>
          <w:color w:val="auto"/>
        </w:rPr>
        <w:t>, theatre</w:t>
      </w:r>
      <w:r w:rsidR="00CF24FA">
        <w:rPr>
          <w:rFonts w:ascii="Arial" w:hAnsi="Arial" w:cs="Arial"/>
          <w:color w:val="auto"/>
        </w:rPr>
        <w:t>, visual art</w:t>
      </w:r>
      <w:r w:rsidRPr="00C00366">
        <w:rPr>
          <w:rFonts w:ascii="Arial" w:hAnsi="Arial" w:cs="Arial"/>
          <w:color w:val="auto"/>
        </w:rPr>
        <w:t xml:space="preserve">. </w:t>
      </w:r>
    </w:p>
    <w:p w:rsidR="001735CA" w:rsidRPr="00C00366" w:rsidRDefault="001735CA" w:rsidP="00C366A3">
      <w:pPr>
        <w:pStyle w:val="Default"/>
        <w:rPr>
          <w:rFonts w:ascii="Arial" w:hAnsi="Arial" w:cs="Arial"/>
          <w:color w:val="auto"/>
        </w:rPr>
      </w:pPr>
    </w:p>
    <w:p w:rsidR="00C366A3" w:rsidRPr="00C00366" w:rsidRDefault="00C366A3" w:rsidP="00C366A3">
      <w:pPr>
        <w:rPr>
          <w:rFonts w:ascii="Arial" w:hAnsi="Arial" w:cs="Arial"/>
          <w:szCs w:val="24"/>
        </w:rPr>
      </w:pPr>
      <w:r w:rsidRPr="00C00366">
        <w:rPr>
          <w:rFonts w:ascii="Arial" w:hAnsi="Arial" w:cs="Arial"/>
          <w:szCs w:val="24"/>
        </w:rPr>
        <w:t>The location of the performance</w:t>
      </w:r>
      <w:r w:rsidR="00CF24FA">
        <w:rPr>
          <w:rFonts w:ascii="Arial" w:hAnsi="Arial" w:cs="Arial"/>
          <w:szCs w:val="24"/>
        </w:rPr>
        <w:t>/ interactive installation</w:t>
      </w:r>
      <w:r w:rsidRPr="00C00366">
        <w:rPr>
          <w:rFonts w:ascii="Arial" w:hAnsi="Arial" w:cs="Arial"/>
          <w:szCs w:val="24"/>
        </w:rPr>
        <w:t xml:space="preserve"> within the Gardens is not fixed. The Gardens include an indoor 250 seat auditorium (without a stage but with tiered seating and a 3m x 10m space at the front for performance, with good lighting, projection and audio facilities). There are also a range of outdoor spaces.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Ideally the performance</w:t>
      </w:r>
      <w:r w:rsidR="00CF24FA">
        <w:rPr>
          <w:rFonts w:ascii="Arial" w:hAnsi="Arial" w:cs="Arial"/>
          <w:color w:val="auto"/>
        </w:rPr>
        <w:t>/ interactive installation</w:t>
      </w:r>
      <w:r w:rsidRPr="00C00366">
        <w:rPr>
          <w:rFonts w:ascii="Arial" w:hAnsi="Arial" w:cs="Arial"/>
          <w:color w:val="auto"/>
        </w:rPr>
        <w:t xml:space="preserve"> should be suitable for taking to other venues, for example in or close to the Flow Country.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The selected artists will be expected to spend an agreed amount of time in the Flow Country if they are not already familiar with it, to explore the context, landscape, environment and its communities. Accommodation will be available at the Flows Field Centre at Forsinard</w:t>
      </w:r>
      <w:r w:rsidR="00CF24FA">
        <w:rPr>
          <w:rFonts w:ascii="Arial" w:hAnsi="Arial" w:cs="Arial"/>
          <w:color w:val="auto"/>
        </w:rPr>
        <w:t xml:space="preserve"> (KW13 6YT)</w:t>
      </w:r>
      <w:r w:rsidRPr="00C00366">
        <w:rPr>
          <w:rFonts w:ascii="Arial" w:hAnsi="Arial" w:cs="Arial"/>
          <w:color w:val="auto"/>
        </w:rPr>
        <w:t xml:space="preserve">.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There will be opportunities for collaboration with relevant scientists working at the RBGE and in the Flow Country, as well as access to the archive at the RBGE.</w:t>
      </w:r>
      <w:r w:rsidR="00CF24FA">
        <w:rPr>
          <w:rFonts w:ascii="Arial" w:hAnsi="Arial" w:cs="Arial"/>
          <w:color w:val="auto"/>
        </w:rPr>
        <w:t xml:space="preserve"> The scientists working in the Flow Country come from a range of institutions across the UK, including </w:t>
      </w:r>
      <w:r w:rsidR="00CF24FA">
        <w:rPr>
          <w:rFonts w:ascii="Arial" w:hAnsi="Arial" w:cs="Arial"/>
          <w:color w:val="auto"/>
        </w:rPr>
        <w:lastRenderedPageBreak/>
        <w:t>from Aberdeen, Thurso, Edinburgh, Leeds and York for example</w:t>
      </w:r>
      <w:r w:rsidR="004A7057">
        <w:rPr>
          <w:rFonts w:ascii="Arial" w:hAnsi="Arial" w:cs="Arial"/>
          <w:color w:val="auto"/>
        </w:rPr>
        <w:t>, and much of the work is linked to climate change issues</w:t>
      </w:r>
      <w:r w:rsidR="00CF24FA">
        <w:rPr>
          <w:rFonts w:ascii="Arial" w:hAnsi="Arial" w:cs="Arial"/>
          <w:color w:val="auto"/>
        </w:rPr>
        <w:t xml:space="preserve">. We can facilitate any </w:t>
      </w:r>
      <w:r w:rsidR="004A7057">
        <w:rPr>
          <w:rFonts w:ascii="Arial" w:hAnsi="Arial" w:cs="Arial"/>
          <w:color w:val="auto"/>
        </w:rPr>
        <w:t xml:space="preserve">introductions. </w:t>
      </w:r>
      <w:r w:rsidR="00CF24FA">
        <w:rPr>
          <w:rFonts w:ascii="Arial" w:hAnsi="Arial" w:cs="Arial"/>
          <w:color w:val="auto"/>
        </w:rPr>
        <w:t xml:space="preserve">  </w:t>
      </w:r>
    </w:p>
    <w:p w:rsidR="00C366A3" w:rsidRPr="00C00366" w:rsidRDefault="00C366A3" w:rsidP="00C366A3">
      <w:pPr>
        <w:pStyle w:val="Default"/>
        <w:rPr>
          <w:rFonts w:ascii="Arial" w:hAnsi="Arial" w:cs="Arial"/>
          <w:color w:val="auto"/>
        </w:rPr>
      </w:pPr>
    </w:p>
    <w:p w:rsidR="00C366A3" w:rsidRPr="00C00366" w:rsidRDefault="00C366A3" w:rsidP="00C366A3">
      <w:pPr>
        <w:rPr>
          <w:rFonts w:ascii="Arial" w:hAnsi="Arial" w:cs="Arial"/>
          <w:szCs w:val="24"/>
        </w:rPr>
      </w:pPr>
      <w:r w:rsidRPr="00C00366">
        <w:rPr>
          <w:rFonts w:ascii="Arial" w:hAnsi="Arial" w:cs="Arial"/>
          <w:szCs w:val="24"/>
        </w:rPr>
        <w:t>While collaboration is essential we also want the creativity of the artists to come through and we are looking for original and innovative interpretations of the theme which meet the highest standards in terms of new work and artistic integrity.</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Support will be given by partner organisations to help the selected </w:t>
      </w:r>
      <w:r w:rsidR="004A7057">
        <w:rPr>
          <w:rFonts w:ascii="Arial" w:hAnsi="Arial" w:cs="Arial"/>
          <w:color w:val="auto"/>
        </w:rPr>
        <w:t>applicant</w:t>
      </w:r>
      <w:r w:rsidRPr="00C00366">
        <w:rPr>
          <w:rFonts w:ascii="Arial" w:hAnsi="Arial" w:cs="Arial"/>
          <w:color w:val="auto"/>
        </w:rPr>
        <w:t xml:space="preserve"> to build an understanding of the area and its stories. </w:t>
      </w:r>
    </w:p>
    <w:p w:rsidR="00C366A3" w:rsidRPr="00C00366" w:rsidRDefault="00C366A3" w:rsidP="00C366A3">
      <w:pPr>
        <w:pStyle w:val="Default"/>
        <w:rPr>
          <w:rFonts w:ascii="Arial" w:hAnsi="Arial" w:cs="Arial"/>
          <w:color w:val="auto"/>
        </w:rPr>
      </w:pPr>
    </w:p>
    <w:p w:rsidR="004E0E64" w:rsidRDefault="004E0E64" w:rsidP="00C366A3">
      <w:pPr>
        <w:pStyle w:val="Default"/>
        <w:rPr>
          <w:rFonts w:ascii="Arial" w:hAnsi="Arial" w:cs="Arial"/>
          <w:b/>
          <w:bCs/>
          <w:color w:val="auto"/>
        </w:rPr>
      </w:pPr>
    </w:p>
    <w:p w:rsidR="00C366A3" w:rsidRPr="00C00366" w:rsidRDefault="00C366A3" w:rsidP="00C366A3">
      <w:pPr>
        <w:pStyle w:val="Default"/>
        <w:rPr>
          <w:rFonts w:ascii="Arial" w:hAnsi="Arial" w:cs="Arial"/>
          <w:color w:val="auto"/>
        </w:rPr>
      </w:pPr>
      <w:r w:rsidRPr="00C00366">
        <w:rPr>
          <w:rFonts w:ascii="Arial" w:hAnsi="Arial" w:cs="Arial"/>
          <w:b/>
          <w:bCs/>
          <w:color w:val="auto"/>
        </w:rPr>
        <w:t xml:space="preserve">Criteria for Selection: </w:t>
      </w:r>
    </w:p>
    <w:p w:rsidR="00C366A3" w:rsidRPr="00C00366" w:rsidRDefault="00C366A3" w:rsidP="00C366A3">
      <w:pPr>
        <w:pStyle w:val="Default"/>
        <w:spacing w:after="63"/>
        <w:rPr>
          <w:rFonts w:ascii="Arial" w:hAnsi="Arial" w:cs="Arial"/>
          <w:color w:val="auto"/>
        </w:rPr>
      </w:pPr>
      <w:r w:rsidRPr="00C00366">
        <w:rPr>
          <w:rFonts w:ascii="Arial" w:hAnsi="Arial" w:cs="Arial"/>
          <w:color w:val="auto"/>
        </w:rPr>
        <w:t xml:space="preserve"> Quality of previous work (30%) </w:t>
      </w:r>
    </w:p>
    <w:p w:rsidR="00C366A3" w:rsidRPr="00C00366" w:rsidRDefault="00C366A3" w:rsidP="00C366A3">
      <w:pPr>
        <w:pStyle w:val="Default"/>
        <w:spacing w:after="63"/>
        <w:rPr>
          <w:rFonts w:ascii="Arial" w:hAnsi="Arial" w:cs="Arial"/>
          <w:color w:val="auto"/>
        </w:rPr>
      </w:pPr>
      <w:r w:rsidRPr="00C00366">
        <w:rPr>
          <w:rFonts w:ascii="Arial" w:hAnsi="Arial" w:cs="Arial"/>
          <w:color w:val="auto"/>
        </w:rPr>
        <w:t xml:space="preserve"> Relevance of practice and previous work/experience to the brief and the opportunity (30%) </w:t>
      </w:r>
    </w:p>
    <w:p w:rsidR="00C366A3" w:rsidRPr="00C00366" w:rsidRDefault="00C366A3" w:rsidP="00C366A3">
      <w:pPr>
        <w:pStyle w:val="Default"/>
        <w:spacing w:after="63"/>
        <w:rPr>
          <w:rFonts w:ascii="Arial" w:hAnsi="Arial" w:cs="Arial"/>
          <w:color w:val="auto"/>
        </w:rPr>
      </w:pPr>
      <w:r w:rsidRPr="00C00366">
        <w:rPr>
          <w:rFonts w:ascii="Arial" w:hAnsi="Arial" w:cs="Arial"/>
          <w:color w:val="auto"/>
        </w:rPr>
        <w:t> Experience of public engagement (</w:t>
      </w:r>
      <w:r w:rsidR="001735CA">
        <w:rPr>
          <w:rFonts w:ascii="Arial" w:hAnsi="Arial" w:cs="Arial"/>
          <w:color w:val="auto"/>
        </w:rPr>
        <w:t>2</w:t>
      </w:r>
      <w:r w:rsidRPr="00C00366">
        <w:rPr>
          <w:rFonts w:ascii="Arial" w:hAnsi="Arial" w:cs="Arial"/>
          <w:color w:val="auto"/>
        </w:rPr>
        <w:t xml:space="preserve">0%) </w:t>
      </w:r>
    </w:p>
    <w:p w:rsidR="00C366A3" w:rsidRPr="00C00366" w:rsidRDefault="00C366A3" w:rsidP="00C366A3">
      <w:pPr>
        <w:pStyle w:val="Default"/>
        <w:rPr>
          <w:rFonts w:ascii="Arial" w:hAnsi="Arial" w:cs="Arial"/>
          <w:color w:val="auto"/>
        </w:rPr>
      </w:pPr>
      <w:r w:rsidRPr="00C00366">
        <w:rPr>
          <w:rFonts w:ascii="Arial" w:hAnsi="Arial" w:cs="Arial"/>
          <w:color w:val="auto"/>
        </w:rPr>
        <w:t> General response to the brief (</w:t>
      </w:r>
      <w:r w:rsidR="001735CA">
        <w:rPr>
          <w:rFonts w:ascii="Arial" w:hAnsi="Arial" w:cs="Arial"/>
          <w:color w:val="auto"/>
        </w:rPr>
        <w:t>2</w:t>
      </w:r>
      <w:r w:rsidRPr="00C00366">
        <w:rPr>
          <w:rFonts w:ascii="Arial" w:hAnsi="Arial" w:cs="Arial"/>
          <w:color w:val="auto"/>
        </w:rPr>
        <w:t xml:space="preserve">0%) </w:t>
      </w:r>
    </w:p>
    <w:p w:rsidR="00C366A3" w:rsidRPr="00C00366" w:rsidRDefault="00C366A3" w:rsidP="00C366A3">
      <w:pPr>
        <w:pStyle w:val="Default"/>
        <w:rPr>
          <w:rFonts w:ascii="Arial" w:hAnsi="Arial" w:cs="Arial"/>
          <w:color w:val="auto"/>
        </w:rPr>
      </w:pPr>
    </w:p>
    <w:p w:rsidR="00C366A3" w:rsidRPr="00C00366" w:rsidRDefault="00C366A3" w:rsidP="00C366A3">
      <w:pPr>
        <w:pStyle w:val="Default"/>
        <w:rPr>
          <w:rFonts w:ascii="Arial" w:hAnsi="Arial" w:cs="Arial"/>
          <w:color w:val="auto"/>
        </w:rPr>
      </w:pPr>
      <w:r w:rsidRPr="00C00366">
        <w:rPr>
          <w:rFonts w:ascii="Arial" w:hAnsi="Arial" w:cs="Arial"/>
          <w:b/>
          <w:bCs/>
          <w:color w:val="auto"/>
        </w:rPr>
        <w:t>Fees and expenses</w:t>
      </w:r>
      <w:r w:rsidRPr="00C00366">
        <w:rPr>
          <w:rFonts w:ascii="Arial" w:hAnsi="Arial" w:cs="Arial"/>
          <w:color w:val="auto"/>
        </w:rPr>
        <w:t xml:space="preserve">: </w:t>
      </w:r>
    </w:p>
    <w:p w:rsidR="00C366A3" w:rsidRPr="00C00366" w:rsidRDefault="00C366A3" w:rsidP="00C366A3">
      <w:pPr>
        <w:pStyle w:val="Default"/>
        <w:rPr>
          <w:rFonts w:ascii="Arial" w:hAnsi="Arial" w:cs="Arial"/>
          <w:color w:val="auto"/>
        </w:rPr>
      </w:pPr>
      <w:r w:rsidRPr="00C00366">
        <w:rPr>
          <w:rFonts w:ascii="Arial" w:hAnsi="Arial" w:cs="Arial"/>
          <w:color w:val="auto"/>
        </w:rPr>
        <w:t>The overall budget for this work is £3</w:t>
      </w:r>
      <w:r w:rsidR="00CF24FA">
        <w:rPr>
          <w:rFonts w:ascii="Arial" w:hAnsi="Arial" w:cs="Arial"/>
          <w:color w:val="auto"/>
        </w:rPr>
        <w:t>4</w:t>
      </w:r>
      <w:r w:rsidRPr="00C00366">
        <w:rPr>
          <w:rFonts w:ascii="Arial" w:hAnsi="Arial" w:cs="Arial"/>
          <w:color w:val="auto"/>
        </w:rPr>
        <w:t>k</w:t>
      </w:r>
      <w:r w:rsidR="00CF24FA">
        <w:rPr>
          <w:rFonts w:ascii="Arial" w:hAnsi="Arial" w:cs="Arial"/>
          <w:color w:val="auto"/>
        </w:rPr>
        <w:t xml:space="preserve"> including production and performances</w:t>
      </w:r>
      <w:r w:rsidRPr="00C00366">
        <w:rPr>
          <w:rFonts w:ascii="Arial" w:hAnsi="Arial" w:cs="Arial"/>
          <w:color w:val="auto"/>
        </w:rPr>
        <w:t xml:space="preserve">. We do not anticipate applying for additional funding from other sources. Ticket sales will cover venue costs. </w:t>
      </w: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 </w:t>
      </w:r>
    </w:p>
    <w:p w:rsidR="00C366A3" w:rsidRPr="00C00366" w:rsidRDefault="00C366A3" w:rsidP="00C366A3">
      <w:pPr>
        <w:pStyle w:val="Default"/>
        <w:rPr>
          <w:rFonts w:ascii="Arial" w:hAnsi="Arial" w:cs="Arial"/>
          <w:b/>
          <w:bCs/>
          <w:color w:val="auto"/>
        </w:rPr>
      </w:pPr>
      <w:r w:rsidRPr="00C00366">
        <w:rPr>
          <w:rFonts w:ascii="Arial" w:hAnsi="Arial" w:cs="Arial"/>
          <w:b/>
          <w:bCs/>
          <w:color w:val="auto"/>
        </w:rPr>
        <w:t xml:space="preserve">Application process: </w:t>
      </w:r>
    </w:p>
    <w:p w:rsidR="00C366A3" w:rsidRDefault="00C366A3" w:rsidP="00C366A3">
      <w:pPr>
        <w:pStyle w:val="Default"/>
        <w:rPr>
          <w:rFonts w:ascii="Arial" w:hAnsi="Arial" w:cs="Arial"/>
          <w:color w:val="auto"/>
        </w:rPr>
      </w:pPr>
      <w:r w:rsidRPr="00C00366">
        <w:rPr>
          <w:rFonts w:ascii="Arial" w:hAnsi="Arial" w:cs="Arial"/>
          <w:bCs/>
          <w:color w:val="auto"/>
        </w:rPr>
        <w:t>To make an application</w:t>
      </w:r>
      <w:r w:rsidR="00947B51">
        <w:rPr>
          <w:rFonts w:ascii="Arial" w:hAnsi="Arial" w:cs="Arial"/>
          <w:bCs/>
          <w:color w:val="auto"/>
        </w:rPr>
        <w:t xml:space="preserve">, </w:t>
      </w:r>
      <w:r w:rsidRPr="00C00366">
        <w:rPr>
          <w:rFonts w:ascii="Arial" w:hAnsi="Arial" w:cs="Arial"/>
          <w:bCs/>
          <w:color w:val="auto"/>
        </w:rPr>
        <w:t xml:space="preserve">please </w:t>
      </w:r>
      <w:r w:rsidR="00211660">
        <w:rPr>
          <w:rFonts w:ascii="Arial" w:hAnsi="Arial" w:cs="Arial"/>
          <w:bCs/>
          <w:color w:val="auto"/>
        </w:rPr>
        <w:t xml:space="preserve">download a copy of the invitation to tender document from </w:t>
      </w:r>
      <w:hyperlink r:id="rId21" w:history="1">
        <w:r w:rsidR="00211660" w:rsidRPr="00211660">
          <w:rPr>
            <w:rStyle w:val="Hyperlink"/>
            <w:rFonts w:ascii="Arial" w:hAnsi="Arial" w:cs="Arial"/>
            <w:bCs/>
          </w:rPr>
          <w:t>http://www.theflowcountry.org.uk/</w:t>
        </w:r>
      </w:hyperlink>
      <w:r w:rsidR="00211660">
        <w:rPr>
          <w:rFonts w:ascii="Arial" w:hAnsi="Arial" w:cs="Arial"/>
          <w:bCs/>
          <w:color w:val="auto"/>
        </w:rPr>
        <w:t xml:space="preserve">  or email </w:t>
      </w:r>
      <w:hyperlink r:id="rId22" w:history="1">
        <w:r w:rsidR="00211660" w:rsidRPr="00E75229">
          <w:rPr>
            <w:rStyle w:val="Hyperlink"/>
            <w:rFonts w:ascii="Arial" w:hAnsi="Arial" w:cs="Arial"/>
            <w:bCs/>
          </w:rPr>
          <w:t>Judith.crow@rspb.org.uk</w:t>
        </w:r>
      </w:hyperlink>
      <w:r w:rsidR="00211660">
        <w:rPr>
          <w:rFonts w:ascii="Arial" w:hAnsi="Arial" w:cs="Arial"/>
          <w:bCs/>
          <w:color w:val="auto"/>
        </w:rPr>
        <w:t xml:space="preserve"> to request a copy. Please then </w:t>
      </w:r>
      <w:r w:rsidRPr="00C00366">
        <w:rPr>
          <w:rFonts w:ascii="Arial" w:hAnsi="Arial" w:cs="Arial"/>
          <w:bCs/>
          <w:color w:val="auto"/>
        </w:rPr>
        <w:t xml:space="preserve">submit the following to </w:t>
      </w:r>
      <w:r w:rsidRPr="00C00366">
        <w:rPr>
          <w:rFonts w:ascii="Arial" w:hAnsi="Arial" w:cs="Arial"/>
          <w:color w:val="auto"/>
        </w:rPr>
        <w:t>caroline.eccles@rspb.org.uk Flows to the Future Project Manager by</w:t>
      </w:r>
      <w:r w:rsidR="00800589">
        <w:rPr>
          <w:rFonts w:ascii="Arial" w:hAnsi="Arial" w:cs="Arial"/>
          <w:color w:val="auto"/>
        </w:rPr>
        <w:t xml:space="preserve"> 5pm on Thursday 2</w:t>
      </w:r>
      <w:r w:rsidR="00735C58">
        <w:rPr>
          <w:rFonts w:ascii="Arial" w:hAnsi="Arial" w:cs="Arial"/>
          <w:color w:val="auto"/>
        </w:rPr>
        <w:t>8</w:t>
      </w:r>
      <w:r w:rsidR="00800589">
        <w:rPr>
          <w:rFonts w:ascii="Arial" w:hAnsi="Arial" w:cs="Arial"/>
          <w:color w:val="auto"/>
        </w:rPr>
        <w:t xml:space="preserve"> June 2018</w:t>
      </w:r>
      <w:r w:rsidR="001735CA">
        <w:rPr>
          <w:rFonts w:ascii="Arial" w:hAnsi="Arial" w:cs="Arial"/>
          <w:color w:val="auto"/>
        </w:rPr>
        <w:t>:</w:t>
      </w:r>
    </w:p>
    <w:p w:rsidR="00947B51" w:rsidRDefault="00947B51" w:rsidP="00C366A3">
      <w:pPr>
        <w:pStyle w:val="Default"/>
        <w:rPr>
          <w:rFonts w:ascii="Arial" w:hAnsi="Arial" w:cs="Arial"/>
          <w:color w:val="auto"/>
        </w:rPr>
      </w:pPr>
    </w:p>
    <w:p w:rsidR="00947B51" w:rsidRPr="00C00366" w:rsidRDefault="00947B51" w:rsidP="00C366A3">
      <w:pPr>
        <w:pStyle w:val="Default"/>
        <w:rPr>
          <w:rFonts w:ascii="Arial" w:hAnsi="Arial" w:cs="Arial"/>
          <w:color w:val="auto"/>
        </w:rPr>
      </w:pPr>
      <w:r>
        <w:rPr>
          <w:rFonts w:ascii="Arial" w:hAnsi="Arial" w:cs="Arial"/>
          <w:color w:val="auto"/>
        </w:rPr>
        <w:t>Documents C to F</w:t>
      </w:r>
      <w:r w:rsidR="00211660">
        <w:rPr>
          <w:rFonts w:ascii="Arial" w:hAnsi="Arial" w:cs="Arial"/>
          <w:color w:val="auto"/>
        </w:rPr>
        <w:t xml:space="preserve"> from the invitation to tender document. </w:t>
      </w:r>
    </w:p>
    <w:p w:rsidR="00C366A3" w:rsidRPr="00C00366" w:rsidRDefault="00C366A3" w:rsidP="00C366A3">
      <w:pPr>
        <w:pStyle w:val="Default"/>
        <w:rPr>
          <w:rFonts w:ascii="Arial" w:hAnsi="Arial" w:cs="Arial"/>
          <w:color w:val="auto"/>
        </w:rPr>
      </w:pPr>
      <w:r w:rsidRPr="00C00366">
        <w:rPr>
          <w:rFonts w:ascii="Arial" w:hAnsi="Arial" w:cs="Arial"/>
          <w:color w:val="auto"/>
        </w:rPr>
        <w:t xml:space="preserve"> </w:t>
      </w:r>
    </w:p>
    <w:p w:rsidR="00C366A3" w:rsidRDefault="00C366A3" w:rsidP="00C366A3">
      <w:pPr>
        <w:pStyle w:val="Default"/>
        <w:rPr>
          <w:rFonts w:ascii="Arial" w:hAnsi="Arial" w:cs="Arial"/>
          <w:color w:val="auto"/>
        </w:rPr>
      </w:pPr>
      <w:r w:rsidRPr="00C00366">
        <w:rPr>
          <w:rFonts w:ascii="Arial" w:hAnsi="Arial" w:cs="Arial"/>
          <w:color w:val="auto"/>
        </w:rPr>
        <w:t xml:space="preserve">An expression of interest - formatted as a single PDF and including: </w:t>
      </w:r>
    </w:p>
    <w:p w:rsidR="001735CA" w:rsidRPr="00C00366" w:rsidRDefault="001735CA" w:rsidP="00C366A3">
      <w:pPr>
        <w:pStyle w:val="Default"/>
        <w:rPr>
          <w:rFonts w:ascii="Arial" w:hAnsi="Arial" w:cs="Arial"/>
          <w:color w:val="auto"/>
        </w:rPr>
      </w:pPr>
    </w:p>
    <w:p w:rsidR="00C366A3" w:rsidRPr="00C00366" w:rsidRDefault="00C366A3" w:rsidP="00C366A3">
      <w:pPr>
        <w:pStyle w:val="Default"/>
        <w:numPr>
          <w:ilvl w:val="0"/>
          <w:numId w:val="16"/>
        </w:numPr>
        <w:spacing w:after="63"/>
        <w:rPr>
          <w:rFonts w:ascii="Arial" w:hAnsi="Arial" w:cs="Arial"/>
          <w:color w:val="auto"/>
        </w:rPr>
      </w:pPr>
      <w:r w:rsidRPr="00C00366">
        <w:rPr>
          <w:rFonts w:ascii="Arial" w:hAnsi="Arial" w:cs="Arial"/>
          <w:color w:val="auto"/>
        </w:rPr>
        <w:t xml:space="preserve">An outline of your interest in the project, and initial ideas </w:t>
      </w:r>
      <w:r w:rsidR="00947B51">
        <w:rPr>
          <w:rFonts w:ascii="Arial" w:hAnsi="Arial" w:cs="Arial"/>
          <w:color w:val="auto"/>
        </w:rPr>
        <w:t xml:space="preserve">for proposals, plus outline budget information. </w:t>
      </w:r>
      <w:r w:rsidRPr="00C00366">
        <w:rPr>
          <w:rFonts w:ascii="Arial" w:hAnsi="Arial" w:cs="Arial"/>
          <w:color w:val="auto"/>
        </w:rPr>
        <w:t xml:space="preserve"> </w:t>
      </w:r>
    </w:p>
    <w:p w:rsidR="00C366A3" w:rsidRPr="00C00366" w:rsidRDefault="00C366A3" w:rsidP="00C366A3">
      <w:pPr>
        <w:pStyle w:val="Default"/>
        <w:numPr>
          <w:ilvl w:val="0"/>
          <w:numId w:val="16"/>
        </w:numPr>
        <w:spacing w:after="63"/>
        <w:rPr>
          <w:rFonts w:ascii="Arial" w:hAnsi="Arial" w:cs="Arial"/>
          <w:color w:val="auto"/>
        </w:rPr>
      </w:pPr>
      <w:r w:rsidRPr="00C00366">
        <w:rPr>
          <w:rFonts w:ascii="Arial" w:hAnsi="Arial" w:cs="Arial"/>
          <w:color w:val="auto"/>
        </w:rPr>
        <w:t>A statement detailing your relevant experience</w:t>
      </w:r>
      <w:r w:rsidR="004E0E64">
        <w:rPr>
          <w:rFonts w:ascii="Arial" w:hAnsi="Arial" w:cs="Arial"/>
          <w:color w:val="auto"/>
        </w:rPr>
        <w:t>.</w:t>
      </w:r>
      <w:r w:rsidRPr="00C00366">
        <w:rPr>
          <w:rFonts w:ascii="Arial" w:hAnsi="Arial" w:cs="Arial"/>
          <w:color w:val="auto"/>
        </w:rPr>
        <w:t xml:space="preserve"> </w:t>
      </w:r>
    </w:p>
    <w:p w:rsidR="00C366A3" w:rsidRPr="00C00366" w:rsidRDefault="001735CA" w:rsidP="00C366A3">
      <w:pPr>
        <w:pStyle w:val="Default"/>
        <w:numPr>
          <w:ilvl w:val="0"/>
          <w:numId w:val="16"/>
        </w:numPr>
        <w:spacing w:after="63"/>
        <w:rPr>
          <w:rFonts w:ascii="Arial" w:hAnsi="Arial" w:cs="Arial"/>
          <w:color w:val="auto"/>
        </w:rPr>
      </w:pPr>
      <w:r>
        <w:rPr>
          <w:rFonts w:ascii="Arial" w:hAnsi="Arial" w:cs="Arial"/>
          <w:color w:val="auto"/>
        </w:rPr>
        <w:t>Examples o</w:t>
      </w:r>
      <w:r w:rsidR="00C366A3" w:rsidRPr="00C00366">
        <w:rPr>
          <w:rFonts w:ascii="Arial" w:hAnsi="Arial" w:cs="Arial"/>
          <w:color w:val="auto"/>
        </w:rPr>
        <w:t>f your work - either within the PDF or via links to Dropbox or similar. Time</w:t>
      </w:r>
      <w:r>
        <w:rPr>
          <w:rFonts w:ascii="Arial" w:hAnsi="Arial" w:cs="Arial"/>
          <w:color w:val="auto"/>
        </w:rPr>
        <w:t>-</w:t>
      </w:r>
      <w:r w:rsidR="00C366A3" w:rsidRPr="00C00366">
        <w:rPr>
          <w:rFonts w:ascii="Arial" w:hAnsi="Arial" w:cs="Arial"/>
          <w:color w:val="auto"/>
        </w:rPr>
        <w:t xml:space="preserve">based media should be limited to 4 clips, each no more than 3 minutes duration. </w:t>
      </w:r>
    </w:p>
    <w:p w:rsidR="00C366A3" w:rsidRPr="00C00366" w:rsidRDefault="00C366A3" w:rsidP="00C366A3">
      <w:pPr>
        <w:pStyle w:val="Default"/>
        <w:spacing w:after="63"/>
        <w:ind w:left="360"/>
        <w:rPr>
          <w:rFonts w:ascii="Arial" w:hAnsi="Arial" w:cs="Arial"/>
          <w:color w:val="auto"/>
        </w:rPr>
      </w:pPr>
    </w:p>
    <w:p w:rsidR="00C366A3" w:rsidRPr="00C00366" w:rsidRDefault="00C366A3" w:rsidP="00C366A3">
      <w:pPr>
        <w:pStyle w:val="Default"/>
        <w:jc w:val="both"/>
        <w:rPr>
          <w:rFonts w:ascii="Arial" w:hAnsi="Arial" w:cs="Arial"/>
          <w:color w:val="auto"/>
        </w:rPr>
      </w:pPr>
      <w:r w:rsidRPr="00C00366">
        <w:rPr>
          <w:rFonts w:ascii="Arial" w:hAnsi="Arial" w:cs="Arial"/>
          <w:b/>
          <w:bCs/>
          <w:color w:val="auto"/>
        </w:rPr>
        <w:t xml:space="preserve">Selection and Shortlisting: </w:t>
      </w:r>
    </w:p>
    <w:p w:rsidR="00947B51" w:rsidRDefault="00C366A3" w:rsidP="00C366A3">
      <w:pPr>
        <w:pStyle w:val="Default"/>
        <w:rPr>
          <w:rFonts w:ascii="Arial" w:hAnsi="Arial" w:cs="Arial"/>
          <w:color w:val="auto"/>
        </w:rPr>
      </w:pPr>
      <w:r w:rsidRPr="00C00366">
        <w:rPr>
          <w:rFonts w:ascii="Arial" w:hAnsi="Arial" w:cs="Arial"/>
          <w:color w:val="auto"/>
        </w:rPr>
        <w:t xml:space="preserve">All proposals will be viewed by representatives from FTTF and RBGE. Shortlisted </w:t>
      </w:r>
      <w:r w:rsidR="004E0E64">
        <w:rPr>
          <w:rFonts w:ascii="Arial" w:hAnsi="Arial" w:cs="Arial"/>
          <w:color w:val="auto"/>
        </w:rPr>
        <w:t>individuals/ organisations</w:t>
      </w:r>
      <w:r w:rsidRPr="00C00366">
        <w:rPr>
          <w:rFonts w:ascii="Arial" w:hAnsi="Arial" w:cs="Arial"/>
          <w:color w:val="auto"/>
        </w:rPr>
        <w:t xml:space="preserve"> will be invited to attend </w:t>
      </w:r>
      <w:r w:rsidR="00947B51">
        <w:rPr>
          <w:rFonts w:ascii="Arial" w:hAnsi="Arial" w:cs="Arial"/>
          <w:color w:val="auto"/>
        </w:rPr>
        <w:t xml:space="preserve">an </w:t>
      </w:r>
      <w:r w:rsidRPr="00C00366">
        <w:rPr>
          <w:rFonts w:ascii="Arial" w:hAnsi="Arial" w:cs="Arial"/>
          <w:color w:val="auto"/>
        </w:rPr>
        <w:t xml:space="preserve">interview in Edinburgh </w:t>
      </w:r>
      <w:r w:rsidR="00947B51">
        <w:rPr>
          <w:rFonts w:ascii="Arial" w:hAnsi="Arial" w:cs="Arial"/>
          <w:color w:val="auto"/>
        </w:rPr>
        <w:t>between 17 and 19 July 2018 (date to be confirmed)</w:t>
      </w:r>
      <w:r w:rsidRPr="00C00366">
        <w:rPr>
          <w:rFonts w:ascii="Arial" w:hAnsi="Arial" w:cs="Arial"/>
          <w:color w:val="auto"/>
        </w:rPr>
        <w:t xml:space="preserve"> and successful applicants will be appointed shortly thereafter. </w:t>
      </w:r>
    </w:p>
    <w:p w:rsidR="00211660" w:rsidRDefault="00211660" w:rsidP="00C366A3">
      <w:pPr>
        <w:pStyle w:val="Default"/>
        <w:rPr>
          <w:rFonts w:ascii="Arial" w:hAnsi="Arial" w:cs="Arial"/>
          <w:color w:val="auto"/>
        </w:rPr>
      </w:pPr>
    </w:p>
    <w:p w:rsidR="00211660" w:rsidRDefault="00211660" w:rsidP="00C366A3">
      <w:pPr>
        <w:pStyle w:val="Default"/>
        <w:rPr>
          <w:rFonts w:ascii="Arial" w:hAnsi="Arial" w:cs="Arial"/>
          <w:color w:val="auto"/>
        </w:rPr>
      </w:pPr>
    </w:p>
    <w:p w:rsidR="00211660" w:rsidRDefault="00211660" w:rsidP="00C366A3">
      <w:pPr>
        <w:pStyle w:val="Default"/>
        <w:rPr>
          <w:rFonts w:ascii="Arial" w:hAnsi="Arial" w:cs="Arial"/>
          <w:color w:val="auto"/>
        </w:rPr>
      </w:pPr>
    </w:p>
    <w:p w:rsidR="00211660" w:rsidRDefault="00211660" w:rsidP="00C366A3">
      <w:pPr>
        <w:pStyle w:val="Default"/>
        <w:rPr>
          <w:rFonts w:ascii="Arial" w:hAnsi="Arial" w:cs="Arial"/>
          <w:color w:val="auto"/>
        </w:rPr>
      </w:pPr>
    </w:p>
    <w:p w:rsidR="00211660" w:rsidRDefault="00211660" w:rsidP="00C366A3">
      <w:pPr>
        <w:pStyle w:val="Default"/>
        <w:rPr>
          <w:rFonts w:ascii="Arial" w:hAnsi="Arial" w:cs="Arial"/>
          <w:color w:val="auto"/>
        </w:rPr>
      </w:pPr>
    </w:p>
    <w:p w:rsidR="00211660" w:rsidRDefault="00211660" w:rsidP="00C366A3">
      <w:pPr>
        <w:pStyle w:val="Default"/>
        <w:rPr>
          <w:rFonts w:ascii="Arial" w:hAnsi="Arial" w:cs="Arial"/>
          <w:color w:val="auto"/>
        </w:rPr>
      </w:pPr>
    </w:p>
    <w:p w:rsidR="00C366A3" w:rsidRPr="00C00366" w:rsidRDefault="00947B51" w:rsidP="00211660">
      <w:pPr>
        <w:pStyle w:val="Default"/>
        <w:rPr>
          <w:rFonts w:ascii="Arial" w:hAnsi="Arial" w:cs="Arial"/>
          <w:color w:val="auto"/>
        </w:rPr>
      </w:pPr>
      <w:r>
        <w:rPr>
          <w:rFonts w:ascii="Arial" w:hAnsi="Arial" w:cs="Arial"/>
          <w:color w:val="auto"/>
        </w:rPr>
        <w:lastRenderedPageBreak/>
        <w:t>Thank you for your interest!</w:t>
      </w:r>
    </w:p>
    <w:p w:rsidR="00BB50C4" w:rsidRPr="003D577D" w:rsidRDefault="00C366A3" w:rsidP="00C00366">
      <w:pPr>
        <w:spacing w:line="360" w:lineRule="auto"/>
        <w:rPr>
          <w:rFonts w:ascii="Arial" w:hAnsi="Arial" w:cs="Arial"/>
        </w:rPr>
      </w:pPr>
      <w:r w:rsidRPr="004F172F">
        <w:rPr>
          <w:rFonts w:asciiTheme="minorHAnsi" w:hAnsiTheme="minorHAnsi" w:cs="Arial"/>
          <w:noProof/>
          <w:lang w:eastAsia="en-GB"/>
        </w:rPr>
        <w:drawing>
          <wp:inline distT="0" distB="0" distL="0" distR="0" wp14:anchorId="51FC9C8D" wp14:editId="630E9F7E">
            <wp:extent cx="3701415" cy="912430"/>
            <wp:effectExtent l="0" t="0" r="0" b="2540"/>
            <wp:docPr id="11" name="Picture 11" descr="Q:\Flow to the Future\Logos\HLF\scottish_gaelic_landscap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low to the Future\Logos\HLF\scottish_gaelic_landscape_blac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34108" cy="920489"/>
                    </a:xfrm>
                    <a:prstGeom prst="rect">
                      <a:avLst/>
                    </a:prstGeom>
                    <a:noFill/>
                    <a:ln>
                      <a:noFill/>
                    </a:ln>
                  </pic:spPr>
                </pic:pic>
              </a:graphicData>
            </a:graphic>
          </wp:inline>
        </w:drawing>
      </w:r>
      <w:r w:rsidR="00C00366">
        <w:rPr>
          <w:rFonts w:ascii="Arial" w:hAnsi="Arial" w:cs="Arial"/>
        </w:rPr>
        <w:t xml:space="preserve">                </w:t>
      </w:r>
      <w:r w:rsidR="00C00366" w:rsidRPr="00C00366">
        <w:rPr>
          <w:rFonts w:ascii="Arial" w:hAnsi="Arial" w:cs="Arial"/>
          <w:b/>
          <w:noProof/>
          <w:sz w:val="28"/>
          <w:szCs w:val="28"/>
          <w:lang w:eastAsia="en-GB"/>
        </w:rPr>
        <w:drawing>
          <wp:inline distT="0" distB="0" distL="0" distR="0" wp14:anchorId="061C4B92" wp14:editId="068BC2A9">
            <wp:extent cx="1311048" cy="1163117"/>
            <wp:effectExtent l="0" t="0" r="3810" b="0"/>
            <wp:docPr id="14" name="Picture 14" descr="Q:\Flow to the Future\Logos\Flow Country\THE FLOW COUNTRY\Master Flow Country_FTTP\RGB\JPEG\TFC 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Flow to the Future\Logos\Flow Country\THE FLOW COUNTRY\Master Flow Country_FTTP\RGB\JPEG\TFC A_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281" cy="1186390"/>
                    </a:xfrm>
                    <a:prstGeom prst="rect">
                      <a:avLst/>
                    </a:prstGeom>
                    <a:noFill/>
                    <a:ln>
                      <a:noFill/>
                    </a:ln>
                  </pic:spPr>
                </pic:pic>
              </a:graphicData>
            </a:graphic>
          </wp:inline>
        </w:drawing>
      </w:r>
    </w:p>
    <w:sectPr w:rsidR="00BB50C4" w:rsidRPr="003D577D" w:rsidSect="0068337A">
      <w:footerReference w:type="even" r:id="rId24"/>
      <w:footerReference w:type="default" r:id="rId25"/>
      <w:pgSz w:w="11906" w:h="16838"/>
      <w:pgMar w:top="1276" w:right="1191"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BD" w:rsidRDefault="00A50CBD">
      <w:r>
        <w:separator/>
      </w:r>
    </w:p>
  </w:endnote>
  <w:endnote w:type="continuationSeparator" w:id="0">
    <w:p w:rsidR="00A50CBD" w:rsidRDefault="00A5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19" w:rsidRDefault="00624D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D19" w:rsidRDefault="0062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19" w:rsidRPr="003A5A79" w:rsidRDefault="00624D19" w:rsidP="00554B31">
    <w:pPr>
      <w:pStyle w:val="Footer"/>
      <w:jc w:val="right"/>
      <w:rPr>
        <w:rFonts w:ascii="Arial" w:hAnsi="Arial" w:cs="Arial"/>
      </w:rPr>
    </w:pPr>
    <w:r w:rsidRPr="003A5A79">
      <w:rPr>
        <w:rStyle w:val="PageNumber"/>
        <w:rFonts w:ascii="Arial" w:hAnsi="Arial" w:cs="Arial"/>
      </w:rPr>
      <w:fldChar w:fldCharType="begin"/>
    </w:r>
    <w:r w:rsidRPr="003A5A79">
      <w:rPr>
        <w:rStyle w:val="PageNumber"/>
        <w:rFonts w:ascii="Arial" w:hAnsi="Arial" w:cs="Arial"/>
      </w:rPr>
      <w:instrText xml:space="preserve"> PAGE </w:instrText>
    </w:r>
    <w:r w:rsidRPr="003A5A79">
      <w:rPr>
        <w:rStyle w:val="PageNumber"/>
        <w:rFonts w:ascii="Arial" w:hAnsi="Arial" w:cs="Arial"/>
      </w:rPr>
      <w:fldChar w:fldCharType="separate"/>
    </w:r>
    <w:r w:rsidR="008C06A5">
      <w:rPr>
        <w:rStyle w:val="PageNumber"/>
        <w:rFonts w:ascii="Arial" w:hAnsi="Arial" w:cs="Arial"/>
        <w:noProof/>
      </w:rPr>
      <w:t>17</w:t>
    </w:r>
    <w:r w:rsidRPr="003A5A79">
      <w:rPr>
        <w:rStyle w:val="PageNumber"/>
        <w:rFonts w:ascii="Arial" w:hAnsi="Arial" w:cs="Arial"/>
      </w:rPr>
      <w:fldChar w:fldCharType="end"/>
    </w:r>
    <w:r w:rsidRPr="003A5A79">
      <w:rPr>
        <w:rStyle w:val="PageNumber"/>
        <w:rFonts w:ascii="Arial" w:hAnsi="Arial" w:cs="Arial"/>
      </w:rPr>
      <w:t>/</w:t>
    </w:r>
    <w:r w:rsidRPr="003A5A79">
      <w:rPr>
        <w:rStyle w:val="PageNumber"/>
        <w:rFonts w:ascii="Arial" w:hAnsi="Arial" w:cs="Arial"/>
      </w:rPr>
      <w:fldChar w:fldCharType="begin"/>
    </w:r>
    <w:r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8C06A5">
      <w:rPr>
        <w:rStyle w:val="PageNumber"/>
        <w:rFonts w:ascii="Arial" w:hAnsi="Arial" w:cs="Arial"/>
        <w:noProof/>
      </w:rPr>
      <w:t>17</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BD" w:rsidRDefault="00A50CBD">
      <w:r>
        <w:separator/>
      </w:r>
    </w:p>
  </w:footnote>
  <w:footnote w:type="continuationSeparator" w:id="0">
    <w:p w:rsidR="00A50CBD" w:rsidRDefault="00A5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655"/>
    <w:multiLevelType w:val="singleLevel"/>
    <w:tmpl w:val="BF36EC88"/>
    <w:lvl w:ilvl="0">
      <w:start w:val="1"/>
      <w:numFmt w:val="decimal"/>
      <w:lvlText w:val="%1."/>
      <w:lvlJc w:val="left"/>
      <w:pPr>
        <w:tabs>
          <w:tab w:val="num" w:pos="502"/>
        </w:tabs>
        <w:ind w:left="502" w:hanging="360"/>
      </w:pPr>
      <w:rPr>
        <w:rFonts w:hint="default"/>
      </w:rPr>
    </w:lvl>
  </w:abstractNum>
  <w:abstractNum w:abstractNumId="1"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2"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3"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4F2E5B58"/>
    <w:multiLevelType w:val="hybridMultilevel"/>
    <w:tmpl w:val="D3422834"/>
    <w:lvl w:ilvl="0" w:tplc="1098DCFA">
      <w:start w:val="4"/>
      <w:numFmt w:val="decimal"/>
      <w:lvlText w:val="%1."/>
      <w:lvlJc w:val="left"/>
      <w:pPr>
        <w:tabs>
          <w:tab w:val="num" w:pos="660"/>
        </w:tabs>
        <w:ind w:left="660" w:hanging="660"/>
      </w:pPr>
      <w:rPr>
        <w:rFonts w:hint="default"/>
      </w:rPr>
    </w:lvl>
    <w:lvl w:ilvl="1" w:tplc="1466EE8A" w:tentative="1">
      <w:start w:val="1"/>
      <w:numFmt w:val="lowerLetter"/>
      <w:lvlText w:val="%2."/>
      <w:lvlJc w:val="left"/>
      <w:pPr>
        <w:tabs>
          <w:tab w:val="num" w:pos="1080"/>
        </w:tabs>
        <w:ind w:left="1080" w:hanging="360"/>
      </w:pPr>
    </w:lvl>
    <w:lvl w:ilvl="2" w:tplc="A956FB7C" w:tentative="1">
      <w:start w:val="1"/>
      <w:numFmt w:val="lowerRoman"/>
      <w:lvlText w:val="%3."/>
      <w:lvlJc w:val="right"/>
      <w:pPr>
        <w:tabs>
          <w:tab w:val="num" w:pos="1800"/>
        </w:tabs>
        <w:ind w:left="1800" w:hanging="180"/>
      </w:pPr>
    </w:lvl>
    <w:lvl w:ilvl="3" w:tplc="91480ADA" w:tentative="1">
      <w:start w:val="1"/>
      <w:numFmt w:val="decimal"/>
      <w:lvlText w:val="%4."/>
      <w:lvlJc w:val="left"/>
      <w:pPr>
        <w:tabs>
          <w:tab w:val="num" w:pos="2520"/>
        </w:tabs>
        <w:ind w:left="2520" w:hanging="360"/>
      </w:pPr>
    </w:lvl>
    <w:lvl w:ilvl="4" w:tplc="BD1A2F12" w:tentative="1">
      <w:start w:val="1"/>
      <w:numFmt w:val="lowerLetter"/>
      <w:lvlText w:val="%5."/>
      <w:lvlJc w:val="left"/>
      <w:pPr>
        <w:tabs>
          <w:tab w:val="num" w:pos="3240"/>
        </w:tabs>
        <w:ind w:left="3240" w:hanging="360"/>
      </w:pPr>
    </w:lvl>
    <w:lvl w:ilvl="5" w:tplc="3182B466" w:tentative="1">
      <w:start w:val="1"/>
      <w:numFmt w:val="lowerRoman"/>
      <w:lvlText w:val="%6."/>
      <w:lvlJc w:val="right"/>
      <w:pPr>
        <w:tabs>
          <w:tab w:val="num" w:pos="3960"/>
        </w:tabs>
        <w:ind w:left="3960" w:hanging="180"/>
      </w:pPr>
    </w:lvl>
    <w:lvl w:ilvl="6" w:tplc="58D2C16A" w:tentative="1">
      <w:start w:val="1"/>
      <w:numFmt w:val="decimal"/>
      <w:lvlText w:val="%7."/>
      <w:lvlJc w:val="left"/>
      <w:pPr>
        <w:tabs>
          <w:tab w:val="num" w:pos="4680"/>
        </w:tabs>
        <w:ind w:left="4680" w:hanging="360"/>
      </w:pPr>
    </w:lvl>
    <w:lvl w:ilvl="7" w:tplc="A21EC502" w:tentative="1">
      <w:start w:val="1"/>
      <w:numFmt w:val="lowerLetter"/>
      <w:lvlText w:val="%8."/>
      <w:lvlJc w:val="left"/>
      <w:pPr>
        <w:tabs>
          <w:tab w:val="num" w:pos="5400"/>
        </w:tabs>
        <w:ind w:left="5400" w:hanging="360"/>
      </w:pPr>
    </w:lvl>
    <w:lvl w:ilvl="8" w:tplc="8110BA1C" w:tentative="1">
      <w:start w:val="1"/>
      <w:numFmt w:val="lowerRoman"/>
      <w:lvlText w:val="%9."/>
      <w:lvlJc w:val="right"/>
      <w:pPr>
        <w:tabs>
          <w:tab w:val="num" w:pos="6120"/>
        </w:tabs>
        <w:ind w:left="6120" w:hanging="180"/>
      </w:pPr>
    </w:lvl>
  </w:abstractNum>
  <w:abstractNum w:abstractNumId="8"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0"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5B004EA6"/>
    <w:multiLevelType w:val="hybridMultilevel"/>
    <w:tmpl w:val="14F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3"/>
  </w:num>
  <w:num w:numId="2">
    <w:abstractNumId w:val="13"/>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6"/>
  </w:num>
  <w:num w:numId="4">
    <w:abstractNumId w:val="7"/>
  </w:num>
  <w:num w:numId="5">
    <w:abstractNumId w:val="0"/>
  </w:num>
  <w:num w:numId="6">
    <w:abstractNumId w:val="2"/>
  </w:num>
  <w:num w:numId="7">
    <w:abstractNumId w:val="9"/>
  </w:num>
  <w:num w:numId="8">
    <w:abstractNumId w:val="4"/>
  </w:num>
  <w:num w:numId="9">
    <w:abstractNumId w:val="8"/>
  </w:num>
  <w:num w:numId="10">
    <w:abstractNumId w:val="5"/>
  </w:num>
  <w:num w:numId="11">
    <w:abstractNumId w:val="10"/>
  </w:num>
  <w:num w:numId="12">
    <w:abstractNumId w:val="3"/>
  </w:num>
  <w:num w:numId="13">
    <w:abstractNumId w:val="1"/>
  </w:num>
  <w:num w:numId="14">
    <w:abstractNumId w:val="11"/>
  </w:num>
  <w:num w:numId="15">
    <w:abstractNumId w:val="14"/>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9"/>
    <w:rsid w:val="0000286B"/>
    <w:rsid w:val="00013724"/>
    <w:rsid w:val="00021AF1"/>
    <w:rsid w:val="00054738"/>
    <w:rsid w:val="000634A0"/>
    <w:rsid w:val="00066EC9"/>
    <w:rsid w:val="00067131"/>
    <w:rsid w:val="00082739"/>
    <w:rsid w:val="000A642F"/>
    <w:rsid w:val="000B2D46"/>
    <w:rsid w:val="000B5F64"/>
    <w:rsid w:val="000D5979"/>
    <w:rsid w:val="000E310C"/>
    <w:rsid w:val="001026B0"/>
    <w:rsid w:val="001169F6"/>
    <w:rsid w:val="00126E42"/>
    <w:rsid w:val="00150CAE"/>
    <w:rsid w:val="001735CA"/>
    <w:rsid w:val="00183E20"/>
    <w:rsid w:val="00193EBE"/>
    <w:rsid w:val="001A1FA9"/>
    <w:rsid w:val="001B3197"/>
    <w:rsid w:val="001C4918"/>
    <w:rsid w:val="001D1909"/>
    <w:rsid w:val="001D267A"/>
    <w:rsid w:val="001D7F9E"/>
    <w:rsid w:val="001E006A"/>
    <w:rsid w:val="001E4392"/>
    <w:rsid w:val="001F0BC6"/>
    <w:rsid w:val="002036F1"/>
    <w:rsid w:val="00211660"/>
    <w:rsid w:val="00211A56"/>
    <w:rsid w:val="002139A9"/>
    <w:rsid w:val="002237DE"/>
    <w:rsid w:val="00233C1E"/>
    <w:rsid w:val="002532B7"/>
    <w:rsid w:val="00256C1B"/>
    <w:rsid w:val="002828BC"/>
    <w:rsid w:val="002C4100"/>
    <w:rsid w:val="002E46F8"/>
    <w:rsid w:val="002E5ECA"/>
    <w:rsid w:val="00300549"/>
    <w:rsid w:val="00304F29"/>
    <w:rsid w:val="00312C76"/>
    <w:rsid w:val="003140DA"/>
    <w:rsid w:val="0031497D"/>
    <w:rsid w:val="0032242F"/>
    <w:rsid w:val="00334F24"/>
    <w:rsid w:val="0033692D"/>
    <w:rsid w:val="0035071F"/>
    <w:rsid w:val="00367C25"/>
    <w:rsid w:val="00383216"/>
    <w:rsid w:val="003878C7"/>
    <w:rsid w:val="00397BDF"/>
    <w:rsid w:val="003A04C1"/>
    <w:rsid w:val="003A5A79"/>
    <w:rsid w:val="003B6353"/>
    <w:rsid w:val="003C2BA7"/>
    <w:rsid w:val="003D577D"/>
    <w:rsid w:val="003D6428"/>
    <w:rsid w:val="003E2BAF"/>
    <w:rsid w:val="003E5EC1"/>
    <w:rsid w:val="003F5E6F"/>
    <w:rsid w:val="003F75C5"/>
    <w:rsid w:val="004229E1"/>
    <w:rsid w:val="00437A0E"/>
    <w:rsid w:val="004741DB"/>
    <w:rsid w:val="00491EC5"/>
    <w:rsid w:val="00493BA2"/>
    <w:rsid w:val="004A7057"/>
    <w:rsid w:val="004B4156"/>
    <w:rsid w:val="004D4109"/>
    <w:rsid w:val="004E0E64"/>
    <w:rsid w:val="00514B44"/>
    <w:rsid w:val="00514EC5"/>
    <w:rsid w:val="00516A54"/>
    <w:rsid w:val="005176B6"/>
    <w:rsid w:val="00521903"/>
    <w:rsid w:val="00554B31"/>
    <w:rsid w:val="00563B08"/>
    <w:rsid w:val="00564B58"/>
    <w:rsid w:val="00566B25"/>
    <w:rsid w:val="00573EAC"/>
    <w:rsid w:val="00593C6B"/>
    <w:rsid w:val="005A044C"/>
    <w:rsid w:val="005B7C66"/>
    <w:rsid w:val="005C30E6"/>
    <w:rsid w:val="005C5BFD"/>
    <w:rsid w:val="005C633E"/>
    <w:rsid w:val="005C6529"/>
    <w:rsid w:val="005D723F"/>
    <w:rsid w:val="006007B9"/>
    <w:rsid w:val="00624D19"/>
    <w:rsid w:val="00635A9B"/>
    <w:rsid w:val="00647EA1"/>
    <w:rsid w:val="00667C62"/>
    <w:rsid w:val="0068337A"/>
    <w:rsid w:val="00694794"/>
    <w:rsid w:val="006C0C75"/>
    <w:rsid w:val="006C72E4"/>
    <w:rsid w:val="006D09A6"/>
    <w:rsid w:val="006F107D"/>
    <w:rsid w:val="007051EE"/>
    <w:rsid w:val="00724C2F"/>
    <w:rsid w:val="00735C58"/>
    <w:rsid w:val="0075264B"/>
    <w:rsid w:val="00773C5E"/>
    <w:rsid w:val="007B02AC"/>
    <w:rsid w:val="007B7745"/>
    <w:rsid w:val="007C1B0A"/>
    <w:rsid w:val="007C20FB"/>
    <w:rsid w:val="007D169D"/>
    <w:rsid w:val="00800589"/>
    <w:rsid w:val="0087271D"/>
    <w:rsid w:val="00894A83"/>
    <w:rsid w:val="008B0CE1"/>
    <w:rsid w:val="008B5738"/>
    <w:rsid w:val="008C06A5"/>
    <w:rsid w:val="008C688B"/>
    <w:rsid w:val="008D4422"/>
    <w:rsid w:val="008E1A00"/>
    <w:rsid w:val="008F2B35"/>
    <w:rsid w:val="0092573A"/>
    <w:rsid w:val="00925BE6"/>
    <w:rsid w:val="00942A54"/>
    <w:rsid w:val="00947B51"/>
    <w:rsid w:val="009634EF"/>
    <w:rsid w:val="009D2DBF"/>
    <w:rsid w:val="009E3947"/>
    <w:rsid w:val="009E42CE"/>
    <w:rsid w:val="009F06FB"/>
    <w:rsid w:val="009F0F41"/>
    <w:rsid w:val="009F546D"/>
    <w:rsid w:val="00A05B51"/>
    <w:rsid w:val="00A14B7F"/>
    <w:rsid w:val="00A24C47"/>
    <w:rsid w:val="00A31B50"/>
    <w:rsid w:val="00A35BEF"/>
    <w:rsid w:val="00A43F68"/>
    <w:rsid w:val="00A50CBD"/>
    <w:rsid w:val="00A52EBA"/>
    <w:rsid w:val="00A56ED4"/>
    <w:rsid w:val="00A624A8"/>
    <w:rsid w:val="00A743C9"/>
    <w:rsid w:val="00A87940"/>
    <w:rsid w:val="00AF50C5"/>
    <w:rsid w:val="00B02EEA"/>
    <w:rsid w:val="00B17626"/>
    <w:rsid w:val="00B27607"/>
    <w:rsid w:val="00B27CAA"/>
    <w:rsid w:val="00B31CB7"/>
    <w:rsid w:val="00B34479"/>
    <w:rsid w:val="00B45A8B"/>
    <w:rsid w:val="00B74349"/>
    <w:rsid w:val="00B80003"/>
    <w:rsid w:val="00B83D6C"/>
    <w:rsid w:val="00B857CC"/>
    <w:rsid w:val="00B86AFD"/>
    <w:rsid w:val="00B874A3"/>
    <w:rsid w:val="00BB50C4"/>
    <w:rsid w:val="00BB5856"/>
    <w:rsid w:val="00BC29DF"/>
    <w:rsid w:val="00BD1B2F"/>
    <w:rsid w:val="00BD2153"/>
    <w:rsid w:val="00C00366"/>
    <w:rsid w:val="00C00556"/>
    <w:rsid w:val="00C24283"/>
    <w:rsid w:val="00C35635"/>
    <w:rsid w:val="00C366A3"/>
    <w:rsid w:val="00C559A6"/>
    <w:rsid w:val="00C775BA"/>
    <w:rsid w:val="00C85AA5"/>
    <w:rsid w:val="00CA52D1"/>
    <w:rsid w:val="00CD3C90"/>
    <w:rsid w:val="00CE3397"/>
    <w:rsid w:val="00CE4BFD"/>
    <w:rsid w:val="00CE53AB"/>
    <w:rsid w:val="00CF24FA"/>
    <w:rsid w:val="00D0721E"/>
    <w:rsid w:val="00D27199"/>
    <w:rsid w:val="00D278B9"/>
    <w:rsid w:val="00D40AB8"/>
    <w:rsid w:val="00D456F1"/>
    <w:rsid w:val="00D57B69"/>
    <w:rsid w:val="00D64868"/>
    <w:rsid w:val="00D667E7"/>
    <w:rsid w:val="00D66E3F"/>
    <w:rsid w:val="00D80BE3"/>
    <w:rsid w:val="00D82D2F"/>
    <w:rsid w:val="00D83A0D"/>
    <w:rsid w:val="00D861E9"/>
    <w:rsid w:val="00DA3B5A"/>
    <w:rsid w:val="00DB3A34"/>
    <w:rsid w:val="00DD0E0B"/>
    <w:rsid w:val="00DD1D0B"/>
    <w:rsid w:val="00DD51F6"/>
    <w:rsid w:val="00E32D4C"/>
    <w:rsid w:val="00E33853"/>
    <w:rsid w:val="00E470AD"/>
    <w:rsid w:val="00E64A9A"/>
    <w:rsid w:val="00E65862"/>
    <w:rsid w:val="00E828F8"/>
    <w:rsid w:val="00E90B5C"/>
    <w:rsid w:val="00EA5F3D"/>
    <w:rsid w:val="00EC565B"/>
    <w:rsid w:val="00ED6507"/>
    <w:rsid w:val="00ED747B"/>
    <w:rsid w:val="00EE3E4D"/>
    <w:rsid w:val="00EF6702"/>
    <w:rsid w:val="00F0207C"/>
    <w:rsid w:val="00F23629"/>
    <w:rsid w:val="00F25C45"/>
    <w:rsid w:val="00F32ED4"/>
    <w:rsid w:val="00F349B6"/>
    <w:rsid w:val="00F53C95"/>
    <w:rsid w:val="00F65C92"/>
    <w:rsid w:val="00F674D9"/>
    <w:rsid w:val="00F86D6D"/>
    <w:rsid w:val="00F9471B"/>
    <w:rsid w:val="00F95A36"/>
    <w:rsid w:val="00FA4A3B"/>
    <w:rsid w:val="00FB4175"/>
    <w:rsid w:val="00FD0071"/>
    <w:rsid w:val="00F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E1E5253-D3EF-4926-A6A8-6E219CC8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basedOn w:val="DefaultParagraphFont"/>
    <w:uiPriority w:val="99"/>
    <w:semiHidden/>
    <w:unhideWhenUsed/>
    <w:rsid w:val="00B74349"/>
    <w:rPr>
      <w:color w:val="800080"/>
      <w:u w:val="single"/>
    </w:rPr>
  </w:style>
  <w:style w:type="character" w:customStyle="1" w:styleId="BodyTextChar">
    <w:name w:val="Body Text Char"/>
    <w:basedOn w:val="DefaultParagraphFont"/>
    <w:link w:val="BodyText"/>
    <w:rsid w:val="00D861E9"/>
    <w:rPr>
      <w:sz w:val="24"/>
      <w:lang w:eastAsia="en-US"/>
    </w:rPr>
  </w:style>
  <w:style w:type="paragraph" w:customStyle="1" w:styleId="Default">
    <w:name w:val="Default"/>
    <w:rsid w:val="00521903"/>
    <w:pPr>
      <w:autoSpaceDE w:val="0"/>
      <w:autoSpaceDN w:val="0"/>
      <w:adjustRightInd w:val="0"/>
    </w:pPr>
    <w:rPr>
      <w:rFonts w:ascii="Cambria" w:eastAsia="Calibri" w:hAnsi="Cambria" w:cs="Cambria"/>
      <w:color w:val="000000"/>
      <w:sz w:val="24"/>
      <w:szCs w:val="24"/>
      <w:lang w:eastAsia="en-US"/>
    </w:rPr>
  </w:style>
  <w:style w:type="paragraph" w:styleId="ListParagraph">
    <w:name w:val="List Paragraph"/>
    <w:basedOn w:val="Normal"/>
    <w:uiPriority w:val="34"/>
    <w:qFormat/>
    <w:rsid w:val="00C366A3"/>
    <w:pPr>
      <w:overflowPunct/>
      <w:autoSpaceDE/>
      <w:autoSpaceDN/>
      <w:adjustRightInd/>
      <w:ind w:left="720"/>
      <w:contextualSpacing/>
      <w:textAlignment w:val="auto"/>
    </w:pPr>
    <w:rPr>
      <w:rFonts w:ascii="Calibri" w:eastAsiaTheme="minorHAnsi" w:hAnsi="Calibri"/>
      <w:sz w:val="22"/>
      <w:szCs w:val="22"/>
    </w:rPr>
  </w:style>
  <w:style w:type="paragraph" w:styleId="BalloonText">
    <w:name w:val="Balloon Text"/>
    <w:basedOn w:val="Normal"/>
    <w:link w:val="BalloonTextChar"/>
    <w:uiPriority w:val="99"/>
    <w:semiHidden/>
    <w:unhideWhenUsed/>
    <w:rsid w:val="001A1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2.rspb.org.uk/about-the-rspb/about-us/our-mission/"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flowcountry.org.uk/" TargetMode="External"/><Relationship Id="rId7" Type="http://schemas.openxmlformats.org/officeDocument/2006/relationships/endnotes" Target="endnotes.xml"/><Relationship Id="rId12" Type="http://schemas.openxmlformats.org/officeDocument/2006/relationships/hyperlink" Target="https://ww2.rspb.org.uk/about-the-rspb/about-us/how-we-are-run/annualreview/"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spb.org.uk/Images/RSPB_Ethical_and_Environmental_Procurement_Policy_tcm9-417093.pdf" TargetMode="External"/><Relationship Id="rId20" Type="http://schemas.openxmlformats.org/officeDocument/2006/relationships/hyperlink" Target="http://www.theflowcountry.org.uk/virtual-flows/film-and-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spb.org.uk/Images/tcpurchase_tcm9-132467.pdf"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www.theflowcountr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s.rspb.org.uk/" TargetMode="External"/><Relationship Id="rId22" Type="http://schemas.openxmlformats.org/officeDocument/2006/relationships/hyperlink" Target="mailto:Judith.crow@rspb.org.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C991-3379-4E16-9771-86308529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E_Tender_template2</Template>
  <TotalTime>0</TotalTime>
  <Pages>17</Pages>
  <Words>5019</Words>
  <Characters>27906</Characters>
  <Application>Microsoft Office Word</Application>
  <DocSecurity>0</DocSecurity>
  <Lines>569</Lines>
  <Paragraphs>169</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University of Essex</Company>
  <LinksUpToDate>false</LinksUpToDate>
  <CharactersWithSpaces>32756</CharactersWithSpaces>
  <SharedDoc>false</SharedDoc>
  <HLinks>
    <vt:vector size="12" baseType="variant">
      <vt:variant>
        <vt:i4>1114237</vt:i4>
      </vt:variant>
      <vt:variant>
        <vt:i4>549</vt:i4>
      </vt:variant>
      <vt:variant>
        <vt:i4>0</vt:i4>
      </vt:variant>
      <vt:variant>
        <vt:i4>5</vt:i4>
      </vt:variant>
      <vt:variant>
        <vt:lpwstr>http://www.rspb.org.uk/Images/tcpurchase_tcm9-132467.pdf</vt:lpwstr>
      </vt:variant>
      <vt:variant>
        <vt:lpwstr/>
      </vt:variant>
      <vt:variant>
        <vt:i4>4587585</vt:i4>
      </vt:variant>
      <vt:variant>
        <vt:i4>441</vt:i4>
      </vt:variant>
      <vt:variant>
        <vt:i4>0</vt:i4>
      </vt:variant>
      <vt:variant>
        <vt:i4>5</vt:i4>
      </vt:variant>
      <vt:variant>
        <vt:lpwstr>http://homes.rspb.org.uk/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Pope, Beki</cp:lastModifiedBy>
  <cp:revision>2</cp:revision>
  <cp:lastPrinted>2018-05-23T16:21:00Z</cp:lastPrinted>
  <dcterms:created xsi:type="dcterms:W3CDTF">2018-05-29T15:05:00Z</dcterms:created>
  <dcterms:modified xsi:type="dcterms:W3CDTF">2018-05-29T15:05:00Z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